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8057C2" w14:textId="77777777" w:rsidR="00096CD3" w:rsidRPr="003D53BD" w:rsidRDefault="00EB24F5" w:rsidP="00096CD3">
      <w:pPr>
        <w:rPr>
          <w:sz w:val="24"/>
          <w:szCs w:val="24"/>
          <w:lang w:val="pt-PT"/>
        </w:rPr>
      </w:pPr>
      <w:r w:rsidRPr="003D53BD">
        <w:rPr>
          <w:b/>
          <w:noProof/>
          <w:sz w:val="24"/>
          <w:szCs w:val="24"/>
          <w:lang w:val="pt-PT"/>
        </w:rPr>
        <w:drawing>
          <wp:anchor distT="0" distB="0" distL="114300" distR="114300" simplePos="0" relativeHeight="251658240" behindDoc="1" locked="0" layoutInCell="1" allowOverlap="1" wp14:anchorId="0FD34F40" wp14:editId="6B2B8E8B">
            <wp:simplePos x="0" y="0"/>
            <wp:positionH relativeFrom="margin">
              <wp:align>left</wp:align>
            </wp:positionH>
            <wp:positionV relativeFrom="paragraph">
              <wp:posOffset>607</wp:posOffset>
            </wp:positionV>
            <wp:extent cx="1257300" cy="1257300"/>
            <wp:effectExtent l="0" t="0" r="12700" b="12700"/>
            <wp:wrapTight wrapText="bothSides">
              <wp:wrapPolygon edited="0">
                <wp:start x="0" y="0"/>
                <wp:lineTo x="0" y="21382"/>
                <wp:lineTo x="21382" y="21382"/>
                <wp:lineTo x="21382"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span¦âol vertical.jpg"/>
                    <pic:cNvPicPr/>
                  </pic:nvPicPr>
                  <pic:blipFill>
                    <a:blip r:embed="rId7">
                      <a:extLst>
                        <a:ext uri="{28A0092B-C50C-407E-A947-70E740481C1C}">
                          <a14:useLocalDpi xmlns:a14="http://schemas.microsoft.com/office/drawing/2010/main" val="0"/>
                        </a:ext>
                      </a:extLst>
                    </a:blip>
                    <a:stretch>
                      <a:fillRect/>
                    </a:stretch>
                  </pic:blipFill>
                  <pic:spPr>
                    <a:xfrm>
                      <a:off x="0" y="0"/>
                      <a:ext cx="1257300" cy="1257300"/>
                    </a:xfrm>
                    <a:prstGeom prst="rect">
                      <a:avLst/>
                    </a:prstGeom>
                  </pic:spPr>
                </pic:pic>
              </a:graphicData>
            </a:graphic>
            <wp14:sizeRelH relativeFrom="margin">
              <wp14:pctWidth>0</wp14:pctWidth>
            </wp14:sizeRelH>
            <wp14:sizeRelV relativeFrom="margin">
              <wp14:pctHeight>0</wp14:pctHeight>
            </wp14:sizeRelV>
          </wp:anchor>
        </w:drawing>
      </w:r>
    </w:p>
    <w:p w14:paraId="41B3916E" w14:textId="77777777" w:rsidR="00F1100B" w:rsidRPr="003D53BD" w:rsidRDefault="00595FAE" w:rsidP="00096CD3">
      <w:pPr>
        <w:shd w:val="clear" w:color="auto" w:fill="FFC000"/>
        <w:rPr>
          <w:b/>
          <w:sz w:val="32"/>
          <w:szCs w:val="32"/>
          <w:lang w:val="pt-PT"/>
        </w:rPr>
      </w:pPr>
      <w:proofErr w:type="spellStart"/>
      <w:r w:rsidRPr="003D53BD">
        <w:rPr>
          <w:b/>
          <w:sz w:val="32"/>
          <w:szCs w:val="32"/>
          <w:lang w:val="pt-PT"/>
        </w:rPr>
        <w:t>RECREATION</w:t>
      </w:r>
      <w:proofErr w:type="spellEnd"/>
      <w:r w:rsidRPr="003D53BD">
        <w:rPr>
          <w:b/>
          <w:sz w:val="32"/>
          <w:szCs w:val="32"/>
          <w:lang w:val="pt-PT"/>
        </w:rPr>
        <w:t xml:space="preserve"> </w:t>
      </w:r>
      <w:proofErr w:type="spellStart"/>
      <w:r w:rsidR="00096CD3" w:rsidRPr="003D53BD">
        <w:rPr>
          <w:b/>
          <w:sz w:val="32"/>
          <w:szCs w:val="32"/>
          <w:lang w:val="pt-PT"/>
        </w:rPr>
        <w:t>NEWS</w:t>
      </w:r>
      <w:proofErr w:type="spellEnd"/>
      <w:r w:rsidR="00096CD3" w:rsidRPr="003D53BD">
        <w:rPr>
          <w:b/>
          <w:sz w:val="32"/>
          <w:szCs w:val="32"/>
          <w:lang w:val="pt-PT"/>
        </w:rPr>
        <w:t xml:space="preserve"> </w:t>
      </w:r>
      <w:r w:rsidR="008513AD" w:rsidRPr="003D53BD">
        <w:rPr>
          <w:b/>
          <w:sz w:val="32"/>
          <w:szCs w:val="32"/>
          <w:lang w:val="pt-PT"/>
        </w:rPr>
        <w:t>4</w:t>
      </w:r>
      <w:r w:rsidR="00096CD3" w:rsidRPr="003D53BD">
        <w:rPr>
          <w:b/>
          <w:sz w:val="32"/>
          <w:szCs w:val="32"/>
          <w:lang w:val="pt-PT"/>
        </w:rPr>
        <w:t xml:space="preserve"> </w:t>
      </w:r>
    </w:p>
    <w:p w14:paraId="20DF0EA4" w14:textId="77777777" w:rsidR="00595FAE" w:rsidRPr="003D53BD" w:rsidRDefault="006C406C" w:rsidP="008C4E42">
      <w:pPr>
        <w:rPr>
          <w:i/>
          <w:lang w:val="pt-PT"/>
        </w:rPr>
      </w:pPr>
      <w:r w:rsidRPr="003D53BD">
        <w:rPr>
          <w:b/>
          <w:sz w:val="28"/>
          <w:szCs w:val="28"/>
          <w:lang w:val="pt-PT"/>
        </w:rPr>
        <w:t>Como participar na Rede Mundial de Oração do Papa (AO)?</w:t>
      </w:r>
      <w:r w:rsidR="00595FAE" w:rsidRPr="003D53BD">
        <w:rPr>
          <w:b/>
          <w:sz w:val="28"/>
          <w:szCs w:val="28"/>
          <w:lang w:val="pt-PT"/>
        </w:rPr>
        <w:t xml:space="preserve"> </w:t>
      </w:r>
      <w:r w:rsidRPr="003D53BD">
        <w:rPr>
          <w:i/>
          <w:lang w:val="pt-PT"/>
        </w:rPr>
        <w:t>Clarificação do</w:t>
      </w:r>
      <w:r w:rsidR="00595FAE" w:rsidRPr="003D53BD">
        <w:rPr>
          <w:i/>
          <w:lang w:val="pt-PT"/>
        </w:rPr>
        <w:t xml:space="preserve"> Documento </w:t>
      </w:r>
      <w:r w:rsidR="00567B12" w:rsidRPr="003D53BD">
        <w:rPr>
          <w:i/>
          <w:lang w:val="pt-PT"/>
        </w:rPr>
        <w:t xml:space="preserve">1 </w:t>
      </w:r>
      <w:r w:rsidRPr="003D53BD">
        <w:rPr>
          <w:i/>
          <w:lang w:val="pt-PT"/>
        </w:rPr>
        <w:t>e</w:t>
      </w:r>
      <w:r w:rsidR="00567B12" w:rsidRPr="003D53BD">
        <w:rPr>
          <w:i/>
          <w:lang w:val="pt-PT"/>
        </w:rPr>
        <w:t xml:space="preserve"> </w:t>
      </w:r>
      <w:r w:rsidR="00595FAE" w:rsidRPr="003D53BD">
        <w:rPr>
          <w:i/>
          <w:lang w:val="pt-PT"/>
        </w:rPr>
        <w:t>3</w:t>
      </w:r>
      <w:r w:rsidR="009C7CFB" w:rsidRPr="003D53BD">
        <w:rPr>
          <w:i/>
          <w:lang w:val="pt-PT"/>
        </w:rPr>
        <w:t xml:space="preserve"> – n°</w:t>
      </w:r>
      <w:r w:rsidRPr="003D53BD">
        <w:rPr>
          <w:i/>
          <w:lang w:val="pt-PT"/>
        </w:rPr>
        <w:t xml:space="preserve"> </w:t>
      </w:r>
      <w:r w:rsidR="009C7CFB" w:rsidRPr="003D53BD">
        <w:rPr>
          <w:i/>
          <w:lang w:val="pt-PT"/>
        </w:rPr>
        <w:t>61115</w:t>
      </w:r>
    </w:p>
    <w:p w14:paraId="28416FB6" w14:textId="77777777" w:rsidR="008C4E42" w:rsidRPr="003D53BD" w:rsidRDefault="008C4E42" w:rsidP="00595FAE">
      <w:pPr>
        <w:jc w:val="both"/>
        <w:rPr>
          <w:lang w:val="pt-PT"/>
        </w:rPr>
      </w:pPr>
    </w:p>
    <w:p w14:paraId="7167738E" w14:textId="77777777" w:rsidR="00595FAE" w:rsidRPr="003D53BD" w:rsidRDefault="008C4E42" w:rsidP="00595FAE">
      <w:pPr>
        <w:jc w:val="both"/>
        <w:rPr>
          <w:lang w:val="pt-PT"/>
        </w:rPr>
      </w:pPr>
      <w:r w:rsidRPr="003D53BD">
        <w:rPr>
          <w:lang w:val="pt-PT"/>
        </w:rPr>
        <w:br/>
      </w:r>
      <w:r w:rsidR="006C406C" w:rsidRPr="003D53BD">
        <w:rPr>
          <w:lang w:val="pt-PT"/>
        </w:rPr>
        <w:t>Vários modos de participação, cada um escolherá aquele que mais o ajude, segundo o que busca e deseja.</w:t>
      </w:r>
    </w:p>
    <w:p w14:paraId="28C8F1A5" w14:textId="422B53B3" w:rsidR="00595FAE" w:rsidRPr="003D53BD" w:rsidRDefault="006C406C" w:rsidP="00595FAE">
      <w:pPr>
        <w:jc w:val="both"/>
        <w:rPr>
          <w:sz w:val="24"/>
          <w:szCs w:val="24"/>
          <w:lang w:val="pt-PT"/>
        </w:rPr>
      </w:pPr>
      <w:r w:rsidRPr="003D53BD">
        <w:rPr>
          <w:b/>
          <w:sz w:val="24"/>
          <w:szCs w:val="24"/>
          <w:lang w:val="pt-PT"/>
        </w:rPr>
        <w:t>O modo mais comum</w:t>
      </w:r>
    </w:p>
    <w:p w14:paraId="3FEAFF83" w14:textId="77777777" w:rsidR="006C406C" w:rsidRPr="003D53BD" w:rsidRDefault="006C406C" w:rsidP="00491D11">
      <w:pPr>
        <w:jc w:val="both"/>
        <w:rPr>
          <w:lang w:val="pt-PT"/>
        </w:rPr>
      </w:pPr>
      <w:r w:rsidRPr="003D53BD">
        <w:rPr>
          <w:lang w:val="pt-PT"/>
        </w:rPr>
        <w:t xml:space="preserve">Qualquer pessoa, grupo paroquial ou movimento que reza pelas intenções do Papa faz parte desta rede. Quantos desejam fazer parte desta Rede Mundial estão convidados, na primeira sexta-feira de cada mês, que é a </w:t>
      </w:r>
      <w:r w:rsidRPr="003D53BD">
        <w:rPr>
          <w:b/>
          <w:lang w:val="pt-PT"/>
        </w:rPr>
        <w:t>Jornada mundial de oração pelas intenções do Papa</w:t>
      </w:r>
      <w:r w:rsidRPr="003D53BD">
        <w:rPr>
          <w:lang w:val="pt-PT"/>
        </w:rPr>
        <w:t>, a unirem-se em oração, de modo particular na celebração da Eucaristia. É um modo de se mobilizar durante o mês, de se dispor interiormente para viver ao estilo de Jesus, un</w:t>
      </w:r>
      <w:r w:rsidRPr="003D53BD">
        <w:rPr>
          <w:lang w:val="pt-PT"/>
        </w:rPr>
        <w:t>i</w:t>
      </w:r>
      <w:r w:rsidRPr="003D53BD">
        <w:rPr>
          <w:lang w:val="pt-PT"/>
        </w:rPr>
        <w:t>dos ao seu Coração, em favor dos desafios da humanidade e da missão da Igreja.</w:t>
      </w:r>
    </w:p>
    <w:p w14:paraId="355923C0" w14:textId="1336D777" w:rsidR="00595FAE" w:rsidRPr="003D53BD" w:rsidRDefault="006C406C" w:rsidP="00491D11">
      <w:pPr>
        <w:shd w:val="clear" w:color="auto" w:fill="DBE5F1" w:themeFill="accent1" w:themeFillTint="33"/>
        <w:jc w:val="both"/>
        <w:rPr>
          <w:b/>
          <w:sz w:val="24"/>
          <w:szCs w:val="24"/>
          <w:lang w:val="pt-PT"/>
        </w:rPr>
      </w:pPr>
      <w:r w:rsidRPr="003D53BD">
        <w:rPr>
          <w:b/>
          <w:sz w:val="24"/>
          <w:szCs w:val="24"/>
          <w:lang w:val="pt-PT"/>
        </w:rPr>
        <w:t>O modo mais comprometido e com maior sentido de pertença</w:t>
      </w:r>
    </w:p>
    <w:p w14:paraId="37BD4A74" w14:textId="77777777" w:rsidR="00595FAE" w:rsidRPr="003D53BD" w:rsidRDefault="00595FAE" w:rsidP="00491D11">
      <w:pPr>
        <w:shd w:val="clear" w:color="auto" w:fill="DBE5F1" w:themeFill="accent1" w:themeFillTint="33"/>
        <w:jc w:val="both"/>
        <w:rPr>
          <w:lang w:val="pt-PT"/>
        </w:rPr>
      </w:pPr>
      <w:r w:rsidRPr="003D53BD">
        <w:rPr>
          <w:b/>
          <w:lang w:val="pt-PT"/>
        </w:rPr>
        <w:t xml:space="preserve">Fundamento - </w:t>
      </w:r>
      <w:r w:rsidR="006C406C" w:rsidRPr="003D53BD">
        <w:rPr>
          <w:b/>
          <w:lang w:val="pt-PT"/>
        </w:rPr>
        <w:t>Seguir o «caminho do coração»</w:t>
      </w:r>
      <w:r w:rsidR="006C406C" w:rsidRPr="003D53BD">
        <w:rPr>
          <w:lang w:val="pt-PT"/>
        </w:rPr>
        <w:t xml:space="preserve">, </w:t>
      </w:r>
      <w:r w:rsidR="000C2294" w:rsidRPr="003D53BD">
        <w:rPr>
          <w:lang w:val="pt-PT"/>
        </w:rPr>
        <w:t>caminho que nos transforma em</w:t>
      </w:r>
      <w:r w:rsidR="006C406C" w:rsidRPr="003D53BD">
        <w:rPr>
          <w:lang w:val="pt-PT"/>
        </w:rPr>
        <w:t xml:space="preserve"> apóstolo</w:t>
      </w:r>
      <w:r w:rsidR="000C2294" w:rsidRPr="003D53BD">
        <w:rPr>
          <w:lang w:val="pt-PT"/>
        </w:rPr>
        <w:t>s</w:t>
      </w:r>
      <w:r w:rsidR="006C406C" w:rsidRPr="003D53BD">
        <w:rPr>
          <w:lang w:val="pt-PT"/>
        </w:rPr>
        <w:t xml:space="preserve"> da oração na vida diária. São nove passos para viver pr</w:t>
      </w:r>
      <w:r w:rsidR="006C406C" w:rsidRPr="003D53BD">
        <w:rPr>
          <w:lang w:val="pt-PT"/>
        </w:rPr>
        <w:t>o</w:t>
      </w:r>
      <w:r w:rsidR="006C406C" w:rsidRPr="003D53BD">
        <w:rPr>
          <w:lang w:val="pt-PT"/>
        </w:rPr>
        <w:t>fundamente unido</w:t>
      </w:r>
      <w:r w:rsidR="000C2294" w:rsidRPr="003D53BD">
        <w:rPr>
          <w:lang w:val="pt-PT"/>
        </w:rPr>
        <w:t>s</w:t>
      </w:r>
      <w:r w:rsidR="006C406C" w:rsidRPr="003D53BD">
        <w:rPr>
          <w:lang w:val="pt-PT"/>
        </w:rPr>
        <w:t xml:space="preserve"> ao Coração de Jesus, ao serviço da sua missão. Este caminho é proposto a quantos desejam participar mais </w:t>
      </w:r>
      <w:proofErr w:type="spellStart"/>
      <w:r w:rsidR="006C406C" w:rsidRPr="003D53BD">
        <w:rPr>
          <w:lang w:val="pt-PT"/>
        </w:rPr>
        <w:t>ativamente</w:t>
      </w:r>
      <w:proofErr w:type="spellEnd"/>
      <w:r w:rsidR="006C406C" w:rsidRPr="003D53BD">
        <w:rPr>
          <w:lang w:val="pt-PT"/>
        </w:rPr>
        <w:t xml:space="preserve"> na Rede de Oração do Papa (por meio de retiros, encontros, palestras nas nove primeiras sextas-feiras do mês, etc.), tendo como referê</w:t>
      </w:r>
      <w:r w:rsidR="006C406C" w:rsidRPr="003D53BD">
        <w:rPr>
          <w:lang w:val="pt-PT"/>
        </w:rPr>
        <w:t>n</w:t>
      </w:r>
      <w:r w:rsidR="006C406C" w:rsidRPr="003D53BD">
        <w:rPr>
          <w:lang w:val="pt-PT"/>
        </w:rPr>
        <w:t>cia as orientações para a missão que o Papa dá cada mês, através das suas intenções.</w:t>
      </w:r>
    </w:p>
    <w:p w14:paraId="73DE057A" w14:textId="77777777" w:rsidR="00165E66" w:rsidRPr="003D53BD" w:rsidRDefault="00595FAE" w:rsidP="008E4FB5">
      <w:pPr>
        <w:shd w:val="clear" w:color="auto" w:fill="B8CCE4" w:themeFill="accent1" w:themeFillTint="66"/>
        <w:jc w:val="both"/>
        <w:rPr>
          <w:b/>
          <w:lang w:val="pt-PT"/>
        </w:rPr>
      </w:pPr>
      <w:r w:rsidRPr="003D53BD">
        <w:rPr>
          <w:b/>
          <w:lang w:val="pt-PT"/>
        </w:rPr>
        <w:t xml:space="preserve">1 </w:t>
      </w:r>
      <w:r w:rsidR="000C2294" w:rsidRPr="003D53BD">
        <w:rPr>
          <w:b/>
          <w:lang w:val="pt-PT"/>
        </w:rPr>
        <w:t>–</w:t>
      </w:r>
      <w:r w:rsidRPr="003D53BD">
        <w:rPr>
          <w:b/>
          <w:lang w:val="pt-PT"/>
        </w:rPr>
        <w:t xml:space="preserve"> </w:t>
      </w:r>
      <w:r w:rsidR="000C2294" w:rsidRPr="003D53BD">
        <w:rPr>
          <w:b/>
          <w:lang w:val="pt-PT"/>
        </w:rPr>
        <w:t>Compromisso pessoal</w:t>
      </w:r>
      <w:r w:rsidRPr="003D53BD">
        <w:rPr>
          <w:b/>
          <w:lang w:val="pt-PT"/>
        </w:rPr>
        <w:t xml:space="preserve"> – </w:t>
      </w:r>
    </w:p>
    <w:p w14:paraId="27850226" w14:textId="77777777" w:rsidR="00CC00D5" w:rsidRPr="003D53BD" w:rsidRDefault="000C2294" w:rsidP="008E4FB5">
      <w:pPr>
        <w:shd w:val="clear" w:color="auto" w:fill="B8CCE4" w:themeFill="accent1" w:themeFillTint="66"/>
        <w:jc w:val="both"/>
        <w:rPr>
          <w:lang w:val="pt-PT"/>
        </w:rPr>
      </w:pPr>
      <w:r w:rsidRPr="003D53BD">
        <w:rPr>
          <w:b/>
          <w:lang w:val="pt-PT"/>
        </w:rPr>
        <w:t>Viver os três momentos de oração com Jesus</w:t>
      </w:r>
      <w:r w:rsidR="00595FAE" w:rsidRPr="003D53BD">
        <w:rPr>
          <w:b/>
          <w:lang w:val="pt-PT"/>
        </w:rPr>
        <w:t xml:space="preserve">. </w:t>
      </w:r>
      <w:r w:rsidRPr="003D53BD">
        <w:rPr>
          <w:lang w:val="pt-PT"/>
        </w:rPr>
        <w:t xml:space="preserve">O </w:t>
      </w:r>
      <w:proofErr w:type="spellStart"/>
      <w:r w:rsidRPr="003D53BD">
        <w:rPr>
          <w:lang w:val="pt-PT"/>
        </w:rPr>
        <w:t>objetivo</w:t>
      </w:r>
      <w:proofErr w:type="spellEnd"/>
      <w:r w:rsidRPr="003D53BD">
        <w:rPr>
          <w:lang w:val="pt-PT"/>
        </w:rPr>
        <w:t xml:space="preserve"> é viver durante o dia em maior intimidade pessoal com Jesus e mais consciente da dimensão apostólica da minha vocação de </w:t>
      </w:r>
      <w:proofErr w:type="spellStart"/>
      <w:r w:rsidRPr="003D53BD">
        <w:rPr>
          <w:lang w:val="pt-PT"/>
        </w:rPr>
        <w:t>batizado</w:t>
      </w:r>
      <w:proofErr w:type="spellEnd"/>
      <w:r w:rsidRPr="003D53BD">
        <w:rPr>
          <w:lang w:val="pt-PT"/>
        </w:rPr>
        <w:t>. Os três momentos de oração assin</w:t>
      </w:r>
      <w:r w:rsidRPr="003D53BD">
        <w:rPr>
          <w:lang w:val="pt-PT"/>
        </w:rPr>
        <w:t>a</w:t>
      </w:r>
      <w:r w:rsidRPr="003D53BD">
        <w:rPr>
          <w:lang w:val="pt-PT"/>
        </w:rPr>
        <w:t>lam o oferecimento da nossa vida, ao começar o dia, a oração pelas intenções da Igreja, a meditação da Palavra de Deus e a revisão de vida para ser dócil ao Espírito Santo. O essencial desta segunda modalidade é encontrar os meios, caminhos, modos de colaborar na mi</w:t>
      </w:r>
      <w:r w:rsidRPr="003D53BD">
        <w:rPr>
          <w:lang w:val="pt-PT"/>
        </w:rPr>
        <w:t>s</w:t>
      </w:r>
      <w:r w:rsidRPr="003D53BD">
        <w:rPr>
          <w:lang w:val="pt-PT"/>
        </w:rPr>
        <w:t>são da Igreja, tal como se exprimem nas intenções ou desafios da humanidade que o Papa nos confia</w:t>
      </w:r>
      <w:r w:rsidR="00595FAE" w:rsidRPr="003D53BD">
        <w:rPr>
          <w:lang w:val="pt-PT"/>
        </w:rPr>
        <w:t>.</w:t>
      </w:r>
      <w:r w:rsidR="00CC00D5" w:rsidRPr="003D53BD">
        <w:rPr>
          <w:lang w:val="pt-PT"/>
        </w:rPr>
        <w:t xml:space="preserve"> [</w:t>
      </w:r>
      <w:r w:rsidR="003133F9" w:rsidRPr="003D53BD">
        <w:rPr>
          <w:lang w:val="pt-PT"/>
        </w:rPr>
        <w:t xml:space="preserve">Cf. </w:t>
      </w:r>
      <w:r w:rsidR="00CC00D5" w:rsidRPr="003D53BD">
        <w:rPr>
          <w:lang w:val="pt-PT"/>
        </w:rPr>
        <w:t>A]</w:t>
      </w:r>
    </w:p>
    <w:p w14:paraId="34B023C7" w14:textId="77777777" w:rsidR="008E4FB5" w:rsidRPr="003D53BD" w:rsidRDefault="008E4FB5" w:rsidP="008E4FB5">
      <w:pPr>
        <w:shd w:val="clear" w:color="auto" w:fill="DBE5F1" w:themeFill="accent1" w:themeFillTint="33"/>
        <w:jc w:val="both"/>
        <w:rPr>
          <w:b/>
          <w:lang w:val="pt-PT"/>
        </w:rPr>
      </w:pPr>
    </w:p>
    <w:p w14:paraId="64595711" w14:textId="240A1474" w:rsidR="0005650F" w:rsidRPr="003D53BD" w:rsidRDefault="0005650F" w:rsidP="008E4FB5">
      <w:pPr>
        <w:shd w:val="clear" w:color="auto" w:fill="B8CCE4" w:themeFill="accent1" w:themeFillTint="66"/>
        <w:jc w:val="both"/>
        <w:rPr>
          <w:b/>
          <w:lang w:val="pt-PT"/>
        </w:rPr>
      </w:pPr>
      <w:r w:rsidRPr="003D53BD">
        <w:rPr>
          <w:b/>
          <w:lang w:val="pt-PT"/>
        </w:rPr>
        <w:t xml:space="preserve">2 </w:t>
      </w:r>
      <w:r w:rsidR="00213B6B" w:rsidRPr="003D53BD">
        <w:rPr>
          <w:b/>
          <w:lang w:val="pt-PT"/>
        </w:rPr>
        <w:t>–</w:t>
      </w:r>
      <w:r w:rsidRPr="003D53BD">
        <w:rPr>
          <w:b/>
          <w:lang w:val="pt-PT"/>
        </w:rPr>
        <w:t xml:space="preserve"> </w:t>
      </w:r>
      <w:r w:rsidR="00213B6B" w:rsidRPr="003D53BD">
        <w:rPr>
          <w:b/>
          <w:lang w:val="pt-PT"/>
        </w:rPr>
        <w:t>Compromisso comunitário</w:t>
      </w:r>
      <w:r w:rsidRPr="003D53BD">
        <w:rPr>
          <w:b/>
          <w:lang w:val="pt-PT"/>
        </w:rPr>
        <w:t xml:space="preserve"> – </w:t>
      </w:r>
    </w:p>
    <w:p w14:paraId="526E15D8" w14:textId="0C976049" w:rsidR="0005650F" w:rsidRPr="003D53BD" w:rsidRDefault="00223577" w:rsidP="008E4FB5">
      <w:pPr>
        <w:shd w:val="clear" w:color="auto" w:fill="B8CCE4" w:themeFill="accent1" w:themeFillTint="66"/>
        <w:jc w:val="both"/>
        <w:rPr>
          <w:lang w:val="pt-PT"/>
        </w:rPr>
      </w:pPr>
      <w:r w:rsidRPr="003D53BD">
        <w:rPr>
          <w:b/>
          <w:lang w:val="pt-PT"/>
        </w:rPr>
        <w:t>Participar numa comunidade da Rede Mundial de Oração do Papa</w:t>
      </w:r>
      <w:r w:rsidRPr="003D53BD">
        <w:rPr>
          <w:lang w:val="pt-PT"/>
        </w:rPr>
        <w:t>. Estas comunidades não só rezam e vivem em atitude de disponibilidade interior para a missão, mas também se mobilizam, procuram modos de viver cada mês os desafios da humanidade e da missão da Igreja expressos nestas intenções. Além disso, dão apoio à secção juvenil do AO, o Movime</w:t>
      </w:r>
      <w:r w:rsidRPr="003D53BD">
        <w:rPr>
          <w:lang w:val="pt-PT"/>
        </w:rPr>
        <w:t>n</w:t>
      </w:r>
      <w:r w:rsidRPr="003D53BD">
        <w:rPr>
          <w:lang w:val="pt-PT"/>
        </w:rPr>
        <w:t>to Eucarístico Juvenil (</w:t>
      </w:r>
      <w:proofErr w:type="spellStart"/>
      <w:r w:rsidRPr="003D53BD">
        <w:rPr>
          <w:lang w:val="pt-PT"/>
        </w:rPr>
        <w:t>MEJ</w:t>
      </w:r>
      <w:proofErr w:type="spellEnd"/>
      <w:r w:rsidRPr="003D53BD">
        <w:rPr>
          <w:lang w:val="pt-PT"/>
        </w:rPr>
        <w:t>), onde este exista, ou à pastoral juvenil. São comunidades co</w:t>
      </w:r>
      <w:r w:rsidRPr="003D53BD">
        <w:rPr>
          <w:lang w:val="pt-PT"/>
        </w:rPr>
        <w:t>m</w:t>
      </w:r>
      <w:r w:rsidRPr="003D53BD">
        <w:rPr>
          <w:lang w:val="pt-PT"/>
        </w:rPr>
        <w:t xml:space="preserve">prometidas com o plano pastoral de cada diocese, ao serviço da missão da Igreja local. </w:t>
      </w:r>
      <w:r w:rsidR="00CC00D5" w:rsidRPr="003D53BD">
        <w:rPr>
          <w:lang w:val="pt-PT"/>
        </w:rPr>
        <w:t>[</w:t>
      </w:r>
      <w:r w:rsidR="003133F9" w:rsidRPr="003D53BD">
        <w:rPr>
          <w:lang w:val="pt-PT"/>
        </w:rPr>
        <w:t xml:space="preserve">Cf. </w:t>
      </w:r>
      <w:r w:rsidR="00CC00D5" w:rsidRPr="003D53BD">
        <w:rPr>
          <w:lang w:val="pt-PT"/>
        </w:rPr>
        <w:t>A]</w:t>
      </w:r>
    </w:p>
    <w:p w14:paraId="2E3530DB" w14:textId="77777777" w:rsidR="00223577" w:rsidRPr="003D53BD" w:rsidRDefault="00223577" w:rsidP="008E4FB5">
      <w:pPr>
        <w:shd w:val="clear" w:color="auto" w:fill="B8CCE4" w:themeFill="accent1" w:themeFillTint="66"/>
        <w:jc w:val="both"/>
        <w:rPr>
          <w:i/>
          <w:lang w:val="pt-PT"/>
        </w:rPr>
      </w:pPr>
      <w:r w:rsidRPr="003D53BD">
        <w:rPr>
          <w:i/>
          <w:lang w:val="pt-PT"/>
        </w:rPr>
        <w:lastRenderedPageBreak/>
        <w:t>Que quer dizer que estas comunidades procuram o modo de viver em cada mês os d</w:t>
      </w:r>
      <w:r w:rsidRPr="003D53BD">
        <w:rPr>
          <w:i/>
          <w:lang w:val="pt-PT"/>
        </w:rPr>
        <w:t>e</w:t>
      </w:r>
      <w:r w:rsidRPr="003D53BD">
        <w:rPr>
          <w:i/>
          <w:lang w:val="pt-PT"/>
        </w:rPr>
        <w:t>safios da humanidade e da missão da Igreja como chaves para a missão?</w:t>
      </w:r>
    </w:p>
    <w:p w14:paraId="5B664A9E" w14:textId="222AD3B2" w:rsidR="0005650F" w:rsidRPr="003D53BD" w:rsidRDefault="00223577" w:rsidP="008E4FB5">
      <w:pPr>
        <w:shd w:val="clear" w:color="auto" w:fill="B8CCE4" w:themeFill="accent1" w:themeFillTint="66"/>
        <w:jc w:val="both"/>
        <w:rPr>
          <w:lang w:val="pt-PT"/>
        </w:rPr>
      </w:pPr>
      <w:r w:rsidRPr="003D53BD">
        <w:rPr>
          <w:lang w:val="pt-PT"/>
        </w:rPr>
        <w:t>Vivem de modo mais concreto o serviço da missão. Por exemplo, quando a Igreja co</w:t>
      </w:r>
      <w:r w:rsidRPr="003D53BD">
        <w:rPr>
          <w:lang w:val="pt-PT"/>
        </w:rPr>
        <w:t>n</w:t>
      </w:r>
      <w:r w:rsidRPr="003D53BD">
        <w:rPr>
          <w:lang w:val="pt-PT"/>
        </w:rPr>
        <w:t>vida a rezar e a mobilizar-se em favor do emprego para os jovens: há alguma associação no nosso bairro, na nossa cidade que ajude os jovens em busca de trabalho? Que podemos f</w:t>
      </w:r>
      <w:r w:rsidRPr="003D53BD">
        <w:rPr>
          <w:lang w:val="pt-PT"/>
        </w:rPr>
        <w:t>a</w:t>
      </w:r>
      <w:r w:rsidRPr="003D53BD">
        <w:rPr>
          <w:lang w:val="pt-PT"/>
        </w:rPr>
        <w:t xml:space="preserve">zer para dar a conhecer a sua </w:t>
      </w:r>
      <w:proofErr w:type="spellStart"/>
      <w:r w:rsidRPr="003D53BD">
        <w:rPr>
          <w:lang w:val="pt-PT"/>
        </w:rPr>
        <w:t>ação</w:t>
      </w:r>
      <w:proofErr w:type="spellEnd"/>
      <w:r w:rsidRPr="003D53BD">
        <w:rPr>
          <w:lang w:val="pt-PT"/>
        </w:rPr>
        <w:t>? Podemos contactá-la para que saiba que o Papa e a Igr</w:t>
      </w:r>
      <w:r w:rsidRPr="003D53BD">
        <w:rPr>
          <w:lang w:val="pt-PT"/>
        </w:rPr>
        <w:t>e</w:t>
      </w:r>
      <w:r w:rsidRPr="003D53BD">
        <w:rPr>
          <w:lang w:val="pt-PT"/>
        </w:rPr>
        <w:t>ja rezam por eles, este mês, que a sua missão é importante para todos e que estamos gratos pelo que fazem em favor dos jovens em busca de trabalho? E quando a Igreja convida a r</w:t>
      </w:r>
      <w:r w:rsidRPr="003D53BD">
        <w:rPr>
          <w:lang w:val="pt-PT"/>
        </w:rPr>
        <w:t>e</w:t>
      </w:r>
      <w:r w:rsidRPr="003D53BD">
        <w:rPr>
          <w:lang w:val="pt-PT"/>
        </w:rPr>
        <w:t xml:space="preserve">zar pelos catequistas, na nossa paróquia, apoiamos os nossos catequistas, ajudámo-los na sua vida espiritual, para que possam viver cada vez mais a coerência entre o que dizem e o modo como vivem? </w:t>
      </w:r>
      <w:r w:rsidR="0005650F" w:rsidRPr="003D53BD">
        <w:rPr>
          <w:lang w:val="pt-PT"/>
        </w:rPr>
        <w:t>(</w:t>
      </w:r>
      <w:r w:rsidRPr="003D53BD">
        <w:rPr>
          <w:lang w:val="pt-PT"/>
        </w:rPr>
        <w:t>Intenção pela Evangelização</w:t>
      </w:r>
      <w:r w:rsidR="0005650F" w:rsidRPr="003D53BD">
        <w:rPr>
          <w:lang w:val="pt-PT"/>
        </w:rPr>
        <w:t xml:space="preserve">). </w:t>
      </w:r>
    </w:p>
    <w:p w14:paraId="7E49790B" w14:textId="77777777" w:rsidR="008E4FB5" w:rsidRPr="003D53BD" w:rsidRDefault="008E4FB5" w:rsidP="008E4FB5">
      <w:pPr>
        <w:shd w:val="clear" w:color="auto" w:fill="B8CCE4" w:themeFill="accent1" w:themeFillTint="66"/>
        <w:jc w:val="both"/>
        <w:rPr>
          <w:b/>
          <w:lang w:val="pt-PT"/>
        </w:rPr>
      </w:pPr>
    </w:p>
    <w:p w14:paraId="63B59F8B" w14:textId="583DFAA7" w:rsidR="0005650F" w:rsidRPr="003D53BD" w:rsidRDefault="001207D1" w:rsidP="008E4FB5">
      <w:pPr>
        <w:shd w:val="clear" w:color="auto" w:fill="B8CCE4" w:themeFill="accent1" w:themeFillTint="66"/>
        <w:jc w:val="both"/>
        <w:rPr>
          <w:lang w:val="pt-PT"/>
        </w:rPr>
      </w:pPr>
      <w:r w:rsidRPr="003D53BD">
        <w:rPr>
          <w:b/>
          <w:lang w:val="pt-PT"/>
        </w:rPr>
        <w:t>Em alguns países continuam a existir grupos do Apostolado da Oração, de estrutura diocesana</w:t>
      </w:r>
      <w:r w:rsidRPr="003D53BD">
        <w:rPr>
          <w:lang w:val="pt-PT"/>
        </w:rPr>
        <w:t>, com as suas práticas espirituais e devocionais</w:t>
      </w:r>
      <w:r w:rsidR="00CC00D5" w:rsidRPr="003D53BD">
        <w:rPr>
          <w:lang w:val="pt-PT"/>
        </w:rPr>
        <w:t xml:space="preserve"> </w:t>
      </w:r>
      <w:r w:rsidRPr="003D53BD">
        <w:rPr>
          <w:lang w:val="pt-PT"/>
        </w:rPr>
        <w:t xml:space="preserve">que fazem parte da tradição do AO, fazendo também o oferecimento do dia ao Senhor e rezando pelas intenções do Papa. Hoje, no espírito da recriação e de um maior compromisso eclesial, estes grupos são convidados a entrarem num dinamismo apostólico pessoal e comunitário, à luz das propostas da Equipa </w:t>
      </w:r>
      <w:r w:rsidR="00F47C20">
        <w:rPr>
          <w:lang w:val="pt-PT"/>
        </w:rPr>
        <w:t>N</w:t>
      </w:r>
      <w:bookmarkStart w:id="0" w:name="_GoBack"/>
      <w:bookmarkEnd w:id="0"/>
      <w:r w:rsidRPr="003D53BD">
        <w:rPr>
          <w:lang w:val="pt-PT"/>
        </w:rPr>
        <w:t xml:space="preserve">acional do seu país e com a ajuda dos </w:t>
      </w:r>
      <w:proofErr w:type="spellStart"/>
      <w:r w:rsidRPr="003D53BD">
        <w:rPr>
          <w:lang w:val="pt-PT"/>
        </w:rPr>
        <w:t>respetivos</w:t>
      </w:r>
      <w:proofErr w:type="spellEnd"/>
      <w:r w:rsidRPr="003D53BD">
        <w:rPr>
          <w:lang w:val="pt-PT"/>
        </w:rPr>
        <w:t xml:space="preserve"> </w:t>
      </w:r>
      <w:proofErr w:type="spellStart"/>
      <w:r w:rsidRPr="003D53BD">
        <w:rPr>
          <w:lang w:val="pt-PT"/>
        </w:rPr>
        <w:t>diretores</w:t>
      </w:r>
      <w:proofErr w:type="spellEnd"/>
      <w:r w:rsidRPr="003D53BD">
        <w:rPr>
          <w:lang w:val="pt-PT"/>
        </w:rPr>
        <w:t xml:space="preserve"> diocesanos. </w:t>
      </w:r>
      <w:r w:rsidR="00CC00D5" w:rsidRPr="003D53BD">
        <w:rPr>
          <w:lang w:val="pt-PT"/>
        </w:rPr>
        <w:t>[</w:t>
      </w:r>
      <w:r w:rsidR="003133F9" w:rsidRPr="003D53BD">
        <w:rPr>
          <w:lang w:val="pt-PT"/>
        </w:rPr>
        <w:t xml:space="preserve">Cf. </w:t>
      </w:r>
      <w:r w:rsidR="00CC00D5" w:rsidRPr="003D53BD">
        <w:rPr>
          <w:lang w:val="pt-PT"/>
        </w:rPr>
        <w:t>A]</w:t>
      </w:r>
    </w:p>
    <w:p w14:paraId="49B67DC6" w14:textId="77777777" w:rsidR="008E4FB5" w:rsidRPr="003D53BD" w:rsidRDefault="008E4FB5" w:rsidP="008E4FB5">
      <w:pPr>
        <w:shd w:val="clear" w:color="auto" w:fill="DBE5F1" w:themeFill="accent1" w:themeFillTint="33"/>
        <w:jc w:val="both"/>
        <w:rPr>
          <w:b/>
          <w:lang w:val="pt-PT"/>
        </w:rPr>
      </w:pPr>
    </w:p>
    <w:p w14:paraId="7903EC71" w14:textId="22577FE7" w:rsidR="004F09C9" w:rsidRPr="003D53BD" w:rsidRDefault="00CC00D5" w:rsidP="008E4FB5">
      <w:pPr>
        <w:shd w:val="clear" w:color="auto" w:fill="95B3D7" w:themeFill="accent1" w:themeFillTint="99"/>
        <w:jc w:val="both"/>
        <w:rPr>
          <w:lang w:val="pt-PT"/>
        </w:rPr>
      </w:pPr>
      <w:r w:rsidRPr="003D53BD">
        <w:rPr>
          <w:b/>
          <w:lang w:val="pt-PT"/>
        </w:rPr>
        <w:t xml:space="preserve">[A] </w:t>
      </w:r>
      <w:r w:rsidR="00713F6C" w:rsidRPr="003D53BD">
        <w:rPr>
          <w:b/>
          <w:lang w:val="pt-PT"/>
        </w:rPr>
        <w:t>Consagração como Apóstolos da Oração</w:t>
      </w:r>
      <w:r w:rsidR="00595FAE" w:rsidRPr="003D53BD">
        <w:rPr>
          <w:lang w:val="pt-PT"/>
        </w:rPr>
        <w:t xml:space="preserve">. </w:t>
      </w:r>
      <w:r w:rsidR="00713F6C" w:rsidRPr="003D53BD">
        <w:rPr>
          <w:lang w:val="pt-PT"/>
        </w:rPr>
        <w:t>A quem deseja aprofundar mais este compromisso ao serviço da Rede de Oração do Papa é feito o convite de consagrar a sua vida ao Coração de Jesus. Quem assim se consagra torna-se apóstolo ao serviço das comunidades da Rede, do Secretariado Nacional e da mi</w:t>
      </w:r>
      <w:r w:rsidR="00713F6C" w:rsidRPr="003D53BD">
        <w:rPr>
          <w:lang w:val="pt-PT"/>
        </w:rPr>
        <w:t>s</w:t>
      </w:r>
      <w:r w:rsidR="00713F6C" w:rsidRPr="003D53BD">
        <w:rPr>
          <w:lang w:val="pt-PT"/>
        </w:rPr>
        <w:t>são da Igreja, portanto, da Igreja local.</w:t>
      </w:r>
    </w:p>
    <w:p w14:paraId="2692B140" w14:textId="77777777" w:rsidR="008E4FB5" w:rsidRPr="003D53BD" w:rsidRDefault="008E4FB5" w:rsidP="008E4FB5">
      <w:pPr>
        <w:shd w:val="clear" w:color="auto" w:fill="DBE5F1" w:themeFill="accent1" w:themeFillTint="33"/>
        <w:jc w:val="both"/>
        <w:rPr>
          <w:lang w:val="pt-PT"/>
        </w:rPr>
      </w:pPr>
    </w:p>
    <w:p w14:paraId="64A6A403" w14:textId="77777777" w:rsidR="008E4FB5" w:rsidRPr="003D53BD" w:rsidRDefault="008E4FB5" w:rsidP="008E4FB5">
      <w:pPr>
        <w:shd w:val="clear" w:color="auto" w:fill="DBE5F1" w:themeFill="accent1" w:themeFillTint="33"/>
        <w:jc w:val="both"/>
        <w:rPr>
          <w:lang w:val="pt-PT"/>
        </w:rPr>
      </w:pPr>
    </w:p>
    <w:p w14:paraId="67EEF708" w14:textId="77777777" w:rsidR="004B6402" w:rsidRPr="003D53BD" w:rsidRDefault="004B6402" w:rsidP="00244D4A">
      <w:pPr>
        <w:shd w:val="clear" w:color="auto" w:fill="FFFFFF" w:themeFill="background1"/>
        <w:jc w:val="both"/>
        <w:rPr>
          <w:lang w:val="pt-PT"/>
        </w:rPr>
      </w:pPr>
    </w:p>
    <w:p w14:paraId="5587D5FB" w14:textId="77777777" w:rsidR="00595FAE" w:rsidRPr="003D53BD" w:rsidRDefault="004F09C9" w:rsidP="00244D4A">
      <w:pPr>
        <w:shd w:val="clear" w:color="auto" w:fill="FFFFFF" w:themeFill="background1"/>
        <w:rPr>
          <w:lang w:val="pt-PT"/>
        </w:rPr>
      </w:pPr>
      <w:r w:rsidRPr="003D53BD">
        <w:rPr>
          <w:noProof/>
          <w:lang w:val="pt-PT"/>
        </w:rPr>
        <w:drawing>
          <wp:inline distT="0" distB="0" distL="0" distR="0" wp14:anchorId="206E1AC3" wp14:editId="10E68F91">
            <wp:extent cx="5831628" cy="1692303"/>
            <wp:effectExtent l="0" t="0" r="1079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span¦âol horizontal.jpg"/>
                    <pic:cNvPicPr/>
                  </pic:nvPicPr>
                  <pic:blipFill>
                    <a:blip r:embed="rId8">
                      <a:extLst>
                        <a:ext uri="{28A0092B-C50C-407E-A947-70E740481C1C}">
                          <a14:useLocalDpi xmlns:a14="http://schemas.microsoft.com/office/drawing/2010/main" val="0"/>
                        </a:ext>
                      </a:extLst>
                    </a:blip>
                    <a:stretch>
                      <a:fillRect/>
                    </a:stretch>
                  </pic:blipFill>
                  <pic:spPr>
                    <a:xfrm>
                      <a:off x="0" y="0"/>
                      <a:ext cx="5831974" cy="1692403"/>
                    </a:xfrm>
                    <a:prstGeom prst="rect">
                      <a:avLst/>
                    </a:prstGeom>
                  </pic:spPr>
                </pic:pic>
              </a:graphicData>
            </a:graphic>
          </wp:inline>
        </w:drawing>
      </w:r>
    </w:p>
    <w:p w14:paraId="5728E37C" w14:textId="56F866D4" w:rsidR="00595FAE" w:rsidRPr="003D53BD" w:rsidRDefault="00D155C6" w:rsidP="003D53BD">
      <w:pPr>
        <w:numPr>
          <w:ilvl w:val="0"/>
          <w:numId w:val="4"/>
        </w:numPr>
        <w:shd w:val="clear" w:color="auto" w:fill="FFDAB6"/>
        <w:spacing w:after="0" w:line="240" w:lineRule="auto"/>
        <w:rPr>
          <w:sz w:val="28"/>
          <w:szCs w:val="28"/>
          <w:lang w:val="pt-PT"/>
        </w:rPr>
      </w:pPr>
      <w:r w:rsidRPr="003D53BD">
        <w:rPr>
          <w:sz w:val="28"/>
          <w:szCs w:val="28"/>
          <w:lang w:val="pt-PT"/>
        </w:rPr>
        <w:t>Teologia da Comunicação</w:t>
      </w:r>
      <w:r w:rsidR="00595FAE" w:rsidRPr="003D53BD">
        <w:rPr>
          <w:sz w:val="28"/>
          <w:szCs w:val="28"/>
          <w:lang w:val="pt-PT"/>
        </w:rPr>
        <w:t xml:space="preserve"> aplicada</w:t>
      </w:r>
      <w:r w:rsidR="004B6402" w:rsidRPr="003D53BD">
        <w:rPr>
          <w:sz w:val="28"/>
          <w:szCs w:val="28"/>
          <w:lang w:val="pt-PT"/>
        </w:rPr>
        <w:t xml:space="preserve"> – sobre </w:t>
      </w:r>
      <w:r w:rsidR="00491D11">
        <w:rPr>
          <w:sz w:val="28"/>
          <w:szCs w:val="28"/>
          <w:lang w:val="pt-PT"/>
        </w:rPr>
        <w:t>o</w:t>
      </w:r>
      <w:r w:rsidR="004B6402" w:rsidRPr="003D53BD">
        <w:rPr>
          <w:sz w:val="28"/>
          <w:szCs w:val="28"/>
          <w:lang w:val="pt-PT"/>
        </w:rPr>
        <w:t xml:space="preserve"> logo.</w:t>
      </w:r>
    </w:p>
    <w:p w14:paraId="56ABFC10" w14:textId="77777777" w:rsidR="00595FAE" w:rsidRPr="00491D11" w:rsidRDefault="00595FAE" w:rsidP="003D53BD">
      <w:pPr>
        <w:shd w:val="clear" w:color="auto" w:fill="FFDAB6"/>
        <w:rPr>
          <w:lang w:val="pt-PT"/>
        </w:rPr>
      </w:pPr>
    </w:p>
    <w:p w14:paraId="1EF1E0DC" w14:textId="26EFD3E6" w:rsidR="00244D4A" w:rsidRPr="00491D11" w:rsidRDefault="00D155C6" w:rsidP="003D53BD">
      <w:pPr>
        <w:shd w:val="clear" w:color="auto" w:fill="FFDAB6"/>
        <w:jc w:val="both"/>
        <w:rPr>
          <w:b/>
          <w:lang w:val="pt-PT"/>
        </w:rPr>
      </w:pPr>
      <w:r w:rsidRPr="00491D11">
        <w:rPr>
          <w:b/>
          <w:lang w:val="pt-PT"/>
        </w:rPr>
        <w:t>Contemplação da Encarnação</w:t>
      </w:r>
    </w:p>
    <w:p w14:paraId="404C12BE" w14:textId="5F08576F" w:rsidR="00595FAE" w:rsidRPr="00491D11" w:rsidRDefault="00595FAE" w:rsidP="003D53BD">
      <w:pPr>
        <w:shd w:val="clear" w:color="auto" w:fill="FFDAB6"/>
        <w:jc w:val="both"/>
        <w:rPr>
          <w:b/>
          <w:lang w:val="pt-PT"/>
        </w:rPr>
      </w:pPr>
      <w:r w:rsidRPr="00491D11">
        <w:rPr>
          <w:b/>
          <w:lang w:val="pt-PT"/>
        </w:rPr>
        <w:t xml:space="preserve">1 – </w:t>
      </w:r>
      <w:r w:rsidR="00D155C6" w:rsidRPr="00491D11">
        <w:rPr>
          <w:b/>
          <w:lang w:val="pt-PT"/>
        </w:rPr>
        <w:t>O logo compreende-se com a «contemplação da Encarnação» nos Exercícios Espirituais</w:t>
      </w:r>
      <w:r w:rsidR="00D155C6" w:rsidRPr="00491D11">
        <w:rPr>
          <w:lang w:val="pt-PT"/>
        </w:rPr>
        <w:t xml:space="preserve"> de Santo Inácio. «Ver as pessoas, umas e outras; e primeiro as da face da terra, em tanta d</w:t>
      </w:r>
      <w:r w:rsidR="00D155C6" w:rsidRPr="00491D11">
        <w:rPr>
          <w:lang w:val="pt-PT"/>
        </w:rPr>
        <w:t>i</w:t>
      </w:r>
      <w:r w:rsidR="00D155C6" w:rsidRPr="00491D11">
        <w:rPr>
          <w:lang w:val="pt-PT"/>
        </w:rPr>
        <w:t>versidade, assim em trajes como em gestos: uns brancos e outros negros, uns em paz e o</w:t>
      </w:r>
      <w:r w:rsidR="00D155C6" w:rsidRPr="00491D11">
        <w:rPr>
          <w:lang w:val="pt-PT"/>
        </w:rPr>
        <w:t>u</w:t>
      </w:r>
      <w:r w:rsidR="00D155C6" w:rsidRPr="00491D11">
        <w:rPr>
          <w:lang w:val="pt-PT"/>
        </w:rPr>
        <w:t xml:space="preserve">tros em guerra, uns </w:t>
      </w:r>
      <w:r w:rsidR="00D155C6" w:rsidRPr="00491D11">
        <w:rPr>
          <w:lang w:val="pt-PT"/>
        </w:rPr>
        <w:lastRenderedPageBreak/>
        <w:t>chorando e outros rindo, uns sãos e outros enfermos, uns nascendo e outros morrendo, etc.» (nº 106). Deus (a Trindade) contempla o mundo e, para salvar a h</w:t>
      </w:r>
      <w:r w:rsidR="00D155C6" w:rsidRPr="00491D11">
        <w:rPr>
          <w:lang w:val="pt-PT"/>
        </w:rPr>
        <w:t>u</w:t>
      </w:r>
      <w:r w:rsidR="00D155C6" w:rsidRPr="00491D11">
        <w:rPr>
          <w:lang w:val="pt-PT"/>
        </w:rPr>
        <w:t>manidade, por amor, decide encarnar-Se. «Deus amou tanto o mundo que entregou o seu Filho único... para que o mundo seja salvo por Ele» (</w:t>
      </w:r>
      <w:r w:rsidR="00D155C6" w:rsidRPr="00491D11">
        <w:rPr>
          <w:i/>
          <w:lang w:val="pt-PT"/>
        </w:rPr>
        <w:t>João</w:t>
      </w:r>
      <w:r w:rsidR="00D155C6" w:rsidRPr="00491D11">
        <w:rPr>
          <w:lang w:val="pt-PT"/>
        </w:rPr>
        <w:t xml:space="preserve"> 3, 16-17). A decisão de Deus pede (convoca) a nossa decisão</w:t>
      </w:r>
      <w:r w:rsidR="00D155C6" w:rsidRPr="00491D11">
        <w:rPr>
          <w:b/>
          <w:lang w:val="pt-PT"/>
        </w:rPr>
        <w:t>. Por isso o mundo representa a rede mundial de oração e a sua atenção aos desafios da humanidade e da missão da Igreja.</w:t>
      </w:r>
    </w:p>
    <w:p w14:paraId="4177CD0E" w14:textId="1D38771A" w:rsidR="00244D4A" w:rsidRPr="00491D11" w:rsidRDefault="000E04CA" w:rsidP="003D53BD">
      <w:pPr>
        <w:shd w:val="clear" w:color="auto" w:fill="FFDAB6"/>
        <w:jc w:val="both"/>
        <w:rPr>
          <w:b/>
          <w:lang w:val="pt-PT"/>
        </w:rPr>
      </w:pPr>
      <w:r w:rsidRPr="00491D11">
        <w:rPr>
          <w:b/>
          <w:lang w:val="pt-PT"/>
        </w:rPr>
        <w:t>O Coração de Jesus</w:t>
      </w:r>
    </w:p>
    <w:p w14:paraId="65C21282" w14:textId="77777777" w:rsidR="003D53BD" w:rsidRPr="00491D11" w:rsidRDefault="003D53BD" w:rsidP="003D53BD">
      <w:pPr>
        <w:shd w:val="clear" w:color="auto" w:fill="FFDAB6"/>
        <w:jc w:val="both"/>
        <w:rPr>
          <w:lang w:val="pt-PT"/>
        </w:rPr>
      </w:pPr>
      <w:r w:rsidRPr="00491D11">
        <w:rPr>
          <w:b/>
          <w:lang w:val="pt-PT"/>
        </w:rPr>
        <w:t xml:space="preserve">2 – </w:t>
      </w:r>
      <w:r w:rsidRPr="00491D11">
        <w:rPr>
          <w:lang w:val="pt-PT"/>
        </w:rPr>
        <w:t xml:space="preserve">Em 1986, S. João Paulo II confirmou a Companhia de Jesus na sua missão de difusão da espiritualidade do Coração de Jesus, assim como o meio privilegiado escolhido, ou seja, o Apostolado da Oração (AO). Quem experimenta esta relação profunda com Jesus, no mais íntimo do seu coração, deseja estar com Ele ao serviço da sua missão, perante os desafios do mundo. </w:t>
      </w:r>
      <w:r w:rsidRPr="00491D11">
        <w:rPr>
          <w:b/>
          <w:lang w:val="pt-PT"/>
        </w:rPr>
        <w:t>Representa, portanto, o caminho do coração que leva a estar disponível para a mi</w:t>
      </w:r>
      <w:r w:rsidRPr="00491D11">
        <w:rPr>
          <w:b/>
          <w:lang w:val="pt-PT"/>
        </w:rPr>
        <w:t>s</w:t>
      </w:r>
      <w:r w:rsidRPr="00491D11">
        <w:rPr>
          <w:b/>
          <w:lang w:val="pt-PT"/>
        </w:rPr>
        <w:t>são de Jesus na vida diária.</w:t>
      </w:r>
    </w:p>
    <w:p w14:paraId="70D9D876" w14:textId="5C69E3E9" w:rsidR="00244D4A" w:rsidRPr="00491D11" w:rsidRDefault="003D53BD" w:rsidP="003D53BD">
      <w:pPr>
        <w:shd w:val="clear" w:color="auto" w:fill="FFDAB6"/>
        <w:jc w:val="both"/>
        <w:rPr>
          <w:b/>
          <w:lang w:val="pt-PT"/>
        </w:rPr>
      </w:pPr>
      <w:r w:rsidRPr="00491D11">
        <w:rPr>
          <w:b/>
          <w:lang w:val="pt-PT"/>
        </w:rPr>
        <w:t>A missão da Igreja</w:t>
      </w:r>
    </w:p>
    <w:p w14:paraId="189B0758" w14:textId="08DECD45" w:rsidR="00244D4A" w:rsidRPr="00491D11" w:rsidRDefault="00595FAE" w:rsidP="003D53BD">
      <w:pPr>
        <w:shd w:val="clear" w:color="auto" w:fill="FFDAB6"/>
        <w:jc w:val="both"/>
        <w:rPr>
          <w:lang w:val="pt-PT"/>
        </w:rPr>
      </w:pPr>
      <w:r w:rsidRPr="00491D11">
        <w:rPr>
          <w:lang w:val="pt-PT"/>
        </w:rPr>
        <w:t xml:space="preserve">3 – </w:t>
      </w:r>
      <w:r w:rsidR="003D53BD" w:rsidRPr="00491D11">
        <w:rPr>
          <w:lang w:val="pt-PT"/>
        </w:rPr>
        <w:t>O AO é a Rede Oficial de Oração do Papa. Este, como bispo de Roma, Igreja que pres</w:t>
      </w:r>
      <w:r w:rsidR="003D53BD" w:rsidRPr="00491D11">
        <w:rPr>
          <w:lang w:val="pt-PT"/>
        </w:rPr>
        <w:t>i</w:t>
      </w:r>
      <w:r w:rsidR="003D53BD" w:rsidRPr="00491D11">
        <w:rPr>
          <w:lang w:val="pt-PT"/>
        </w:rPr>
        <w:t xml:space="preserve">de na caridade a todas as Igrejas, tem uma </w:t>
      </w:r>
      <w:proofErr w:type="spellStart"/>
      <w:r w:rsidR="003D53BD" w:rsidRPr="00491D11">
        <w:rPr>
          <w:lang w:val="pt-PT"/>
        </w:rPr>
        <w:t>perspetiva</w:t>
      </w:r>
      <w:proofErr w:type="spellEnd"/>
      <w:r w:rsidR="003D53BD" w:rsidRPr="00491D11">
        <w:rPr>
          <w:lang w:val="pt-PT"/>
        </w:rPr>
        <w:t xml:space="preserve"> universal das necessidades do mundo. Como afirma a </w:t>
      </w:r>
      <w:proofErr w:type="spellStart"/>
      <w:r w:rsidR="003D53BD" w:rsidRPr="00491D11">
        <w:rPr>
          <w:i/>
          <w:lang w:val="pt-PT"/>
        </w:rPr>
        <w:t>Gaudium</w:t>
      </w:r>
      <w:proofErr w:type="spellEnd"/>
      <w:r w:rsidR="003D53BD" w:rsidRPr="00491D11">
        <w:rPr>
          <w:i/>
          <w:lang w:val="pt-PT"/>
        </w:rPr>
        <w:t xml:space="preserve"> </w:t>
      </w:r>
      <w:proofErr w:type="spellStart"/>
      <w:r w:rsidR="003D53BD" w:rsidRPr="00491D11">
        <w:rPr>
          <w:i/>
          <w:lang w:val="pt-PT"/>
        </w:rPr>
        <w:t>et</w:t>
      </w:r>
      <w:proofErr w:type="spellEnd"/>
      <w:r w:rsidR="003D53BD" w:rsidRPr="00491D11">
        <w:rPr>
          <w:i/>
          <w:lang w:val="pt-PT"/>
        </w:rPr>
        <w:t xml:space="preserve"> </w:t>
      </w:r>
      <w:proofErr w:type="spellStart"/>
      <w:r w:rsidR="003D53BD" w:rsidRPr="00491D11">
        <w:rPr>
          <w:i/>
          <w:lang w:val="pt-PT"/>
        </w:rPr>
        <w:t>spes</w:t>
      </w:r>
      <w:proofErr w:type="spellEnd"/>
      <w:r w:rsidR="003D53BD" w:rsidRPr="00491D11">
        <w:rPr>
          <w:lang w:val="pt-PT"/>
        </w:rPr>
        <w:t xml:space="preserve"> (Concílio Vaticano II): «As alegrias e as esperanças, as trist</w:t>
      </w:r>
      <w:r w:rsidR="003D53BD" w:rsidRPr="00491D11">
        <w:rPr>
          <w:lang w:val="pt-PT"/>
        </w:rPr>
        <w:t>e</w:t>
      </w:r>
      <w:r w:rsidR="003D53BD" w:rsidRPr="00491D11">
        <w:rPr>
          <w:lang w:val="pt-PT"/>
        </w:rPr>
        <w:t>zas e as angústias dos homens de hoje, sobretudo dos pobres e de todos aqueles que s</w:t>
      </w:r>
      <w:r w:rsidR="003D53BD" w:rsidRPr="00491D11">
        <w:rPr>
          <w:lang w:val="pt-PT"/>
        </w:rPr>
        <w:t>o</w:t>
      </w:r>
      <w:r w:rsidR="003D53BD" w:rsidRPr="00491D11">
        <w:rPr>
          <w:lang w:val="pt-PT"/>
        </w:rPr>
        <w:t xml:space="preserve">frem, são também as alegrias e as esperanças, as tristezas e as angústias dos discípulos de Cristo; e não há realidade alguma verdadeiramente humana que não encontre eco no seu coração». </w:t>
      </w:r>
      <w:r w:rsidR="003D53BD" w:rsidRPr="00491D11">
        <w:rPr>
          <w:b/>
          <w:lang w:val="pt-PT"/>
        </w:rPr>
        <w:t>O continente e o país, no centro do coração, representam, no logo, o compromi</w:t>
      </w:r>
      <w:r w:rsidR="003D53BD" w:rsidRPr="00491D11">
        <w:rPr>
          <w:b/>
          <w:lang w:val="pt-PT"/>
        </w:rPr>
        <w:t>s</w:t>
      </w:r>
      <w:r w:rsidR="003D53BD" w:rsidRPr="00491D11">
        <w:rPr>
          <w:b/>
          <w:lang w:val="pt-PT"/>
        </w:rPr>
        <w:t>so com a realidade eclesial local.</w:t>
      </w:r>
    </w:p>
    <w:p w14:paraId="08F12A4F" w14:textId="77777777" w:rsidR="003D53BD" w:rsidRPr="00491D11" w:rsidRDefault="003D53BD" w:rsidP="003D53BD">
      <w:pPr>
        <w:shd w:val="clear" w:color="auto" w:fill="FFDAB6"/>
        <w:jc w:val="both"/>
        <w:rPr>
          <w:lang w:val="pt-PT"/>
        </w:rPr>
      </w:pPr>
    </w:p>
    <w:p w14:paraId="2203DAE4" w14:textId="4C89DF59" w:rsidR="003D53BD" w:rsidRPr="00491D11" w:rsidRDefault="003D53BD" w:rsidP="003D53BD">
      <w:pPr>
        <w:shd w:val="clear" w:color="auto" w:fill="FFDAB6"/>
        <w:jc w:val="both"/>
        <w:rPr>
          <w:i/>
          <w:lang w:val="pt-PT"/>
        </w:rPr>
      </w:pPr>
      <w:r w:rsidRPr="00491D11">
        <w:rPr>
          <w:i/>
          <w:lang w:val="pt-PT"/>
        </w:rPr>
        <w:t>«Também como indivíduos temos a tentação da indiferença. Estamos saturados de n</w:t>
      </w:r>
      <w:r w:rsidRPr="00491D11">
        <w:rPr>
          <w:i/>
          <w:lang w:val="pt-PT"/>
        </w:rPr>
        <w:t>o</w:t>
      </w:r>
      <w:r w:rsidRPr="00491D11">
        <w:rPr>
          <w:i/>
          <w:lang w:val="pt-PT"/>
        </w:rPr>
        <w:t>tícias e imagens impressionantes que nos relatam o sofrimento humano, sentindo ao mesmo tempo toda a nossa incapacidade de intervir. Que fazer para não nos deixarmos absorver por esta espiral de terror e impotência? Em primeiro lugar, podemos rezar na comunhão da Igr</w:t>
      </w:r>
      <w:r w:rsidRPr="00491D11">
        <w:rPr>
          <w:i/>
          <w:lang w:val="pt-PT"/>
        </w:rPr>
        <w:t>e</w:t>
      </w:r>
      <w:r w:rsidRPr="00491D11">
        <w:rPr>
          <w:i/>
          <w:lang w:val="pt-PT"/>
        </w:rPr>
        <w:t>ja terrena e celeste. Não subestimemos a força da oração de muitos!» (</w:t>
      </w:r>
      <w:r w:rsidRPr="00491D11">
        <w:rPr>
          <w:lang w:val="pt-PT"/>
        </w:rPr>
        <w:t xml:space="preserve">Papa Francisco, </w:t>
      </w:r>
      <w:r w:rsidRPr="00491D11">
        <w:rPr>
          <w:i/>
          <w:lang w:val="pt-PT"/>
        </w:rPr>
        <w:t>Me</w:t>
      </w:r>
      <w:r w:rsidRPr="00491D11">
        <w:rPr>
          <w:i/>
          <w:lang w:val="pt-PT"/>
        </w:rPr>
        <w:t>n</w:t>
      </w:r>
      <w:r w:rsidRPr="00491D11">
        <w:rPr>
          <w:i/>
          <w:lang w:val="pt-PT"/>
        </w:rPr>
        <w:t>sagem para a Quaresma 2013</w:t>
      </w:r>
      <w:r w:rsidRPr="00491D11">
        <w:rPr>
          <w:lang w:val="pt-PT"/>
        </w:rPr>
        <w:t>, nº 3</w:t>
      </w:r>
      <w:r w:rsidRPr="00491D11">
        <w:rPr>
          <w:i/>
          <w:lang w:val="pt-PT"/>
        </w:rPr>
        <w:t>). «Quando a Igreja terrena reza, instaura-se reciprocamente uma comunhão de serviços e bens que chega até à presença de Deus. Juntamente com os Santos, que encontraram a sua plenitude em Deus, fazemos parte daquela comunhão onde a indiferença é vencida pelo amor» (Idem</w:t>
      </w:r>
      <w:r w:rsidRPr="00491D11">
        <w:rPr>
          <w:lang w:val="pt-PT"/>
        </w:rPr>
        <w:t>, 2</w:t>
      </w:r>
      <w:r w:rsidRPr="00491D11">
        <w:rPr>
          <w:i/>
          <w:lang w:val="pt-PT"/>
        </w:rPr>
        <w:t>).</w:t>
      </w:r>
    </w:p>
    <w:p w14:paraId="4AFB1300" w14:textId="77777777" w:rsidR="00244D4A" w:rsidRPr="00491D11" w:rsidRDefault="00244D4A" w:rsidP="003D53BD">
      <w:pPr>
        <w:pStyle w:val="NormalWeb"/>
        <w:shd w:val="clear" w:color="auto" w:fill="FFDAB6"/>
        <w:spacing w:line="300" w:lineRule="atLeast"/>
        <w:jc w:val="both"/>
        <w:rPr>
          <w:i/>
          <w:sz w:val="22"/>
          <w:szCs w:val="22"/>
          <w:lang w:val="pt-PT"/>
        </w:rPr>
      </w:pPr>
      <w:r w:rsidRPr="00491D11">
        <w:rPr>
          <w:rFonts w:asciiTheme="minorHAnsi" w:eastAsiaTheme="minorHAnsi" w:hAnsiTheme="minorHAnsi" w:cstheme="minorBidi"/>
          <w:i/>
          <w:sz w:val="22"/>
          <w:szCs w:val="22"/>
          <w:lang w:val="pt-PT" w:eastAsia="en-US"/>
        </w:rPr>
        <w:t>Francisco</w:t>
      </w:r>
    </w:p>
    <w:p w14:paraId="1D14B1DB" w14:textId="77777777" w:rsidR="008C4E42" w:rsidRPr="00491D11" w:rsidRDefault="008C4E42" w:rsidP="003D53BD">
      <w:pPr>
        <w:shd w:val="clear" w:color="auto" w:fill="FFDAB6"/>
        <w:jc w:val="both"/>
        <w:rPr>
          <w:i/>
          <w:lang w:val="pt-PT"/>
        </w:rPr>
      </w:pPr>
    </w:p>
    <w:p w14:paraId="3DF7E3A5" w14:textId="77777777" w:rsidR="008C4E42" w:rsidRPr="00491D11" w:rsidRDefault="008C4E42" w:rsidP="005E50EC">
      <w:pPr>
        <w:rPr>
          <w:i/>
          <w:lang w:val="pt-PT"/>
        </w:rPr>
      </w:pPr>
    </w:p>
    <w:p w14:paraId="69E4F68C" w14:textId="67FB6A1D" w:rsidR="00595FAE" w:rsidRPr="00491D11" w:rsidRDefault="00491D11" w:rsidP="005E50EC">
      <w:pPr>
        <w:rPr>
          <w:i/>
          <w:lang w:val="pt-PT"/>
        </w:rPr>
      </w:pPr>
      <w:r>
        <w:rPr>
          <w:i/>
          <w:lang w:val="pt-PT"/>
        </w:rPr>
        <w:t>Secretariado Internacional</w:t>
      </w:r>
    </w:p>
    <w:sectPr w:rsidR="00595FAE" w:rsidRPr="00491D11" w:rsidSect="00BE0604">
      <w:pgSz w:w="11906" w:h="16838"/>
      <w:pgMar w:top="1417"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D3046"/>
    <w:multiLevelType w:val="hybridMultilevel"/>
    <w:tmpl w:val="61EE3C38"/>
    <w:lvl w:ilvl="0" w:tplc="B3204236">
      <w:start w:val="1"/>
      <w:numFmt w:val="bullet"/>
      <w:lvlText w:val="-"/>
      <w:lvlJc w:val="left"/>
      <w:pPr>
        <w:ind w:left="720" w:hanging="360"/>
      </w:pPr>
      <w:rPr>
        <w:rFonts w:ascii="Calibri" w:eastAsiaTheme="minorHAns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5451B82"/>
    <w:multiLevelType w:val="hybridMultilevel"/>
    <w:tmpl w:val="39AAA0CA"/>
    <w:lvl w:ilvl="0" w:tplc="E39A1A02">
      <w:start w:val="210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8774FB9"/>
    <w:multiLevelType w:val="hybridMultilevel"/>
    <w:tmpl w:val="17E8A0BE"/>
    <w:lvl w:ilvl="0" w:tplc="0EAEA3CA">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D801F4B"/>
    <w:multiLevelType w:val="hybridMultilevel"/>
    <w:tmpl w:val="7B60AEAA"/>
    <w:lvl w:ilvl="0" w:tplc="63AC3A90">
      <w:start w:val="1"/>
      <w:numFmt w:val="bullet"/>
      <w:lvlText w:val="•"/>
      <w:lvlJc w:val="left"/>
      <w:pPr>
        <w:tabs>
          <w:tab w:val="num" w:pos="720"/>
        </w:tabs>
        <w:ind w:left="720" w:hanging="360"/>
      </w:pPr>
      <w:rPr>
        <w:rFonts w:ascii="Arial" w:hAnsi="Arial" w:hint="default"/>
      </w:rPr>
    </w:lvl>
    <w:lvl w:ilvl="1" w:tplc="F64EC9C2">
      <w:start w:val="1"/>
      <w:numFmt w:val="bullet"/>
      <w:lvlText w:val="•"/>
      <w:lvlJc w:val="left"/>
      <w:pPr>
        <w:tabs>
          <w:tab w:val="num" w:pos="1440"/>
        </w:tabs>
        <w:ind w:left="1440" w:hanging="360"/>
      </w:pPr>
      <w:rPr>
        <w:rFonts w:ascii="Arial" w:hAnsi="Arial" w:hint="default"/>
      </w:rPr>
    </w:lvl>
    <w:lvl w:ilvl="2" w:tplc="A6F6DD8E" w:tentative="1">
      <w:start w:val="1"/>
      <w:numFmt w:val="bullet"/>
      <w:lvlText w:val="•"/>
      <w:lvlJc w:val="left"/>
      <w:pPr>
        <w:tabs>
          <w:tab w:val="num" w:pos="2160"/>
        </w:tabs>
        <w:ind w:left="2160" w:hanging="360"/>
      </w:pPr>
      <w:rPr>
        <w:rFonts w:ascii="Arial" w:hAnsi="Arial" w:hint="default"/>
      </w:rPr>
    </w:lvl>
    <w:lvl w:ilvl="3" w:tplc="49CC6498" w:tentative="1">
      <w:start w:val="1"/>
      <w:numFmt w:val="bullet"/>
      <w:lvlText w:val="•"/>
      <w:lvlJc w:val="left"/>
      <w:pPr>
        <w:tabs>
          <w:tab w:val="num" w:pos="2880"/>
        </w:tabs>
        <w:ind w:left="2880" w:hanging="360"/>
      </w:pPr>
      <w:rPr>
        <w:rFonts w:ascii="Arial" w:hAnsi="Arial" w:hint="default"/>
      </w:rPr>
    </w:lvl>
    <w:lvl w:ilvl="4" w:tplc="AC20C400" w:tentative="1">
      <w:start w:val="1"/>
      <w:numFmt w:val="bullet"/>
      <w:lvlText w:val="•"/>
      <w:lvlJc w:val="left"/>
      <w:pPr>
        <w:tabs>
          <w:tab w:val="num" w:pos="3600"/>
        </w:tabs>
        <w:ind w:left="3600" w:hanging="360"/>
      </w:pPr>
      <w:rPr>
        <w:rFonts w:ascii="Arial" w:hAnsi="Arial" w:hint="default"/>
      </w:rPr>
    </w:lvl>
    <w:lvl w:ilvl="5" w:tplc="E9B44100" w:tentative="1">
      <w:start w:val="1"/>
      <w:numFmt w:val="bullet"/>
      <w:lvlText w:val="•"/>
      <w:lvlJc w:val="left"/>
      <w:pPr>
        <w:tabs>
          <w:tab w:val="num" w:pos="4320"/>
        </w:tabs>
        <w:ind w:left="4320" w:hanging="360"/>
      </w:pPr>
      <w:rPr>
        <w:rFonts w:ascii="Arial" w:hAnsi="Arial" w:hint="default"/>
      </w:rPr>
    </w:lvl>
    <w:lvl w:ilvl="6" w:tplc="28AA8B6E" w:tentative="1">
      <w:start w:val="1"/>
      <w:numFmt w:val="bullet"/>
      <w:lvlText w:val="•"/>
      <w:lvlJc w:val="left"/>
      <w:pPr>
        <w:tabs>
          <w:tab w:val="num" w:pos="5040"/>
        </w:tabs>
        <w:ind w:left="5040" w:hanging="360"/>
      </w:pPr>
      <w:rPr>
        <w:rFonts w:ascii="Arial" w:hAnsi="Arial" w:hint="default"/>
      </w:rPr>
    </w:lvl>
    <w:lvl w:ilvl="7" w:tplc="74BCD29E" w:tentative="1">
      <w:start w:val="1"/>
      <w:numFmt w:val="bullet"/>
      <w:lvlText w:val="•"/>
      <w:lvlJc w:val="left"/>
      <w:pPr>
        <w:tabs>
          <w:tab w:val="num" w:pos="5760"/>
        </w:tabs>
        <w:ind w:left="5760" w:hanging="360"/>
      </w:pPr>
      <w:rPr>
        <w:rFonts w:ascii="Arial" w:hAnsi="Arial" w:hint="default"/>
      </w:rPr>
    </w:lvl>
    <w:lvl w:ilvl="8" w:tplc="9348BE8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CD3"/>
    <w:rsid w:val="0005650F"/>
    <w:rsid w:val="00096CD3"/>
    <w:rsid w:val="000C2294"/>
    <w:rsid w:val="000E04CA"/>
    <w:rsid w:val="001100C5"/>
    <w:rsid w:val="001207D1"/>
    <w:rsid w:val="00165E66"/>
    <w:rsid w:val="001C162E"/>
    <w:rsid w:val="00213B6B"/>
    <w:rsid w:val="00223577"/>
    <w:rsid w:val="00244D4A"/>
    <w:rsid w:val="00260C6D"/>
    <w:rsid w:val="002D1921"/>
    <w:rsid w:val="002E5A43"/>
    <w:rsid w:val="003133F9"/>
    <w:rsid w:val="003330B1"/>
    <w:rsid w:val="00390830"/>
    <w:rsid w:val="003C0986"/>
    <w:rsid w:val="003C2DE1"/>
    <w:rsid w:val="003D53BD"/>
    <w:rsid w:val="00401D5F"/>
    <w:rsid w:val="00433DD4"/>
    <w:rsid w:val="00491D11"/>
    <w:rsid w:val="004B6402"/>
    <w:rsid w:val="004F09C9"/>
    <w:rsid w:val="00514334"/>
    <w:rsid w:val="005349CF"/>
    <w:rsid w:val="00552C48"/>
    <w:rsid w:val="00562D37"/>
    <w:rsid w:val="00567B12"/>
    <w:rsid w:val="005941AE"/>
    <w:rsid w:val="00595FAE"/>
    <w:rsid w:val="005E50EC"/>
    <w:rsid w:val="00642B2B"/>
    <w:rsid w:val="006C406C"/>
    <w:rsid w:val="00712A9D"/>
    <w:rsid w:val="00713F6C"/>
    <w:rsid w:val="008513AD"/>
    <w:rsid w:val="008C4E42"/>
    <w:rsid w:val="008E4FB5"/>
    <w:rsid w:val="00925320"/>
    <w:rsid w:val="00956E06"/>
    <w:rsid w:val="00992A06"/>
    <w:rsid w:val="009C7CFB"/>
    <w:rsid w:val="00AC5946"/>
    <w:rsid w:val="00B10A0A"/>
    <w:rsid w:val="00B440E3"/>
    <w:rsid w:val="00B83DB4"/>
    <w:rsid w:val="00BB7CD8"/>
    <w:rsid w:val="00BC7185"/>
    <w:rsid w:val="00BE0604"/>
    <w:rsid w:val="00BF3CE4"/>
    <w:rsid w:val="00BF6A5E"/>
    <w:rsid w:val="00CC00D5"/>
    <w:rsid w:val="00D155C6"/>
    <w:rsid w:val="00DC20B6"/>
    <w:rsid w:val="00E24FAE"/>
    <w:rsid w:val="00E6023D"/>
    <w:rsid w:val="00E6109C"/>
    <w:rsid w:val="00E91C23"/>
    <w:rsid w:val="00EB24F5"/>
    <w:rsid w:val="00F1100B"/>
    <w:rsid w:val="00F47328"/>
    <w:rsid w:val="00F47C20"/>
    <w:rsid w:val="00F816F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5F8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C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096CD3"/>
    <w:pPr>
      <w:spacing w:after="0" w:line="240" w:lineRule="auto"/>
    </w:pPr>
    <w:rPr>
      <w:rFonts w:ascii="Calibri" w:hAnsi="Calibri" w:cs="Times New Roman"/>
    </w:rPr>
  </w:style>
  <w:style w:type="character" w:customStyle="1" w:styleId="PlainTextChar">
    <w:name w:val="Plain Text Char"/>
    <w:basedOn w:val="DefaultParagraphFont"/>
    <w:link w:val="PlainText"/>
    <w:uiPriority w:val="99"/>
    <w:rsid w:val="00096CD3"/>
    <w:rPr>
      <w:rFonts w:ascii="Calibri" w:hAnsi="Calibri" w:cs="Times New Roman"/>
    </w:rPr>
  </w:style>
  <w:style w:type="paragraph" w:styleId="NoSpacing">
    <w:name w:val="No Spacing"/>
    <w:uiPriority w:val="1"/>
    <w:qFormat/>
    <w:rsid w:val="003C2DE1"/>
    <w:pPr>
      <w:spacing w:after="0" w:line="240" w:lineRule="auto"/>
      <w:ind w:left="360"/>
      <w:jc w:val="both"/>
    </w:pPr>
    <w:rPr>
      <w:rFonts w:ascii="Calibri" w:eastAsia="Calibri" w:hAnsi="Calibri" w:cs="Times New Roman"/>
      <w:sz w:val="24"/>
      <w:szCs w:val="24"/>
      <w:lang w:val="en-US"/>
    </w:rPr>
  </w:style>
  <w:style w:type="paragraph" w:styleId="BalloonText">
    <w:name w:val="Balloon Text"/>
    <w:basedOn w:val="Normal"/>
    <w:link w:val="BalloonTextChar"/>
    <w:uiPriority w:val="99"/>
    <w:semiHidden/>
    <w:unhideWhenUsed/>
    <w:rsid w:val="00F81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16F1"/>
    <w:rPr>
      <w:rFonts w:ascii="Tahoma" w:hAnsi="Tahoma" w:cs="Tahoma"/>
      <w:sz w:val="16"/>
      <w:szCs w:val="16"/>
    </w:rPr>
  </w:style>
  <w:style w:type="paragraph" w:styleId="ListParagraph">
    <w:name w:val="List Paragraph"/>
    <w:basedOn w:val="Normal"/>
    <w:uiPriority w:val="34"/>
    <w:qFormat/>
    <w:rsid w:val="00F1100B"/>
    <w:pPr>
      <w:ind w:left="720"/>
      <w:contextualSpacing/>
    </w:pPr>
  </w:style>
  <w:style w:type="character" w:styleId="Strong">
    <w:name w:val="Strong"/>
    <w:uiPriority w:val="22"/>
    <w:qFormat/>
    <w:rsid w:val="00BE0604"/>
    <w:rPr>
      <w:b/>
      <w:bCs/>
    </w:rPr>
  </w:style>
  <w:style w:type="paragraph" w:styleId="NormalWeb">
    <w:name w:val="Normal (Web)"/>
    <w:basedOn w:val="Normal"/>
    <w:uiPriority w:val="99"/>
    <w:rsid w:val="00595FAE"/>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C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096CD3"/>
    <w:pPr>
      <w:spacing w:after="0" w:line="240" w:lineRule="auto"/>
    </w:pPr>
    <w:rPr>
      <w:rFonts w:ascii="Calibri" w:hAnsi="Calibri" w:cs="Times New Roman"/>
    </w:rPr>
  </w:style>
  <w:style w:type="character" w:customStyle="1" w:styleId="PlainTextChar">
    <w:name w:val="Plain Text Char"/>
    <w:basedOn w:val="DefaultParagraphFont"/>
    <w:link w:val="PlainText"/>
    <w:uiPriority w:val="99"/>
    <w:rsid w:val="00096CD3"/>
    <w:rPr>
      <w:rFonts w:ascii="Calibri" w:hAnsi="Calibri" w:cs="Times New Roman"/>
    </w:rPr>
  </w:style>
  <w:style w:type="paragraph" w:styleId="NoSpacing">
    <w:name w:val="No Spacing"/>
    <w:uiPriority w:val="1"/>
    <w:qFormat/>
    <w:rsid w:val="003C2DE1"/>
    <w:pPr>
      <w:spacing w:after="0" w:line="240" w:lineRule="auto"/>
      <w:ind w:left="360"/>
      <w:jc w:val="both"/>
    </w:pPr>
    <w:rPr>
      <w:rFonts w:ascii="Calibri" w:eastAsia="Calibri" w:hAnsi="Calibri" w:cs="Times New Roman"/>
      <w:sz w:val="24"/>
      <w:szCs w:val="24"/>
      <w:lang w:val="en-US"/>
    </w:rPr>
  </w:style>
  <w:style w:type="paragraph" w:styleId="BalloonText">
    <w:name w:val="Balloon Text"/>
    <w:basedOn w:val="Normal"/>
    <w:link w:val="BalloonTextChar"/>
    <w:uiPriority w:val="99"/>
    <w:semiHidden/>
    <w:unhideWhenUsed/>
    <w:rsid w:val="00F81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16F1"/>
    <w:rPr>
      <w:rFonts w:ascii="Tahoma" w:hAnsi="Tahoma" w:cs="Tahoma"/>
      <w:sz w:val="16"/>
      <w:szCs w:val="16"/>
    </w:rPr>
  </w:style>
  <w:style w:type="paragraph" w:styleId="ListParagraph">
    <w:name w:val="List Paragraph"/>
    <w:basedOn w:val="Normal"/>
    <w:uiPriority w:val="34"/>
    <w:qFormat/>
    <w:rsid w:val="00F1100B"/>
    <w:pPr>
      <w:ind w:left="720"/>
      <w:contextualSpacing/>
    </w:pPr>
  </w:style>
  <w:style w:type="character" w:styleId="Strong">
    <w:name w:val="Strong"/>
    <w:uiPriority w:val="22"/>
    <w:qFormat/>
    <w:rsid w:val="00BE0604"/>
    <w:rPr>
      <w:b/>
      <w:bCs/>
    </w:rPr>
  </w:style>
  <w:style w:type="paragraph" w:styleId="NormalWeb">
    <w:name w:val="Normal (Web)"/>
    <w:basedOn w:val="Normal"/>
    <w:uiPriority w:val="99"/>
    <w:rsid w:val="00595FAE"/>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46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jpg"/><Relationship Id="rId8" Type="http://schemas.openxmlformats.org/officeDocument/2006/relationships/image" Target="media/image2.jp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CE8D9-33C1-884F-941C-951FE1E15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1052</Words>
  <Characters>6003</Characters>
  <Application>Microsoft Macintosh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7041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dc:creator>
  <cp:lastModifiedBy>SNAO
Adicionar à sua lista
Secretariado Nacional </cp:lastModifiedBy>
  <cp:revision>4</cp:revision>
  <dcterms:created xsi:type="dcterms:W3CDTF">2015-12-28T10:43:00Z</dcterms:created>
  <dcterms:modified xsi:type="dcterms:W3CDTF">2015-12-28T12:09:00Z</dcterms:modified>
</cp:coreProperties>
</file>