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14D4A" w14:textId="216CDD38" w:rsidR="00A72BE3" w:rsidRPr="00F65E03" w:rsidRDefault="00F65E03" w:rsidP="00A72BE3">
      <w:pPr>
        <w:jc w:val="center"/>
        <w:rPr>
          <w:rStyle w:val="Numeropagina"/>
          <w:rFonts w:ascii="Helvetica" w:eastAsia="Helvetica" w:hAnsi="Helvetica" w:cs="Helvetica"/>
          <w:b/>
          <w:bCs/>
          <w:lang w:val="en-US"/>
        </w:rPr>
      </w:pPr>
      <w:bookmarkStart w:id="0" w:name="_GoBack"/>
      <w:bookmarkEnd w:id="0"/>
      <w:r>
        <w:rPr>
          <w:rStyle w:val="Numeropagina"/>
          <w:rFonts w:ascii="Helvetica" w:hAnsi="Helvetica"/>
          <w:b/>
          <w:bCs/>
          <w:color w:val="000000"/>
          <w:u w:color="000000"/>
          <w:lang w:val="en-US"/>
        </w:rPr>
        <w:t>FRENCH</w:t>
      </w:r>
    </w:p>
    <w:p w14:paraId="44D2FAF1" w14:textId="67CF915A" w:rsidR="00AC0508" w:rsidRPr="00F65E03" w:rsidRDefault="00A72BE3" w:rsidP="00A72BE3">
      <w:pPr>
        <w:jc w:val="center"/>
        <w:rPr>
          <w:rFonts w:ascii="Helvetica" w:eastAsia="Helvetica" w:hAnsi="Helvetica" w:cs="Helvetica"/>
          <w:lang w:val="en-US"/>
        </w:rPr>
      </w:pPr>
      <w:r w:rsidRPr="00F65E03">
        <w:rPr>
          <w:rStyle w:val="Numeropagina"/>
          <w:rFonts w:ascii="Helvetica" w:hAnsi="Helvetica"/>
          <w:b/>
          <w:bCs/>
          <w:color w:val="000000"/>
          <w:u w:color="000000"/>
          <w:lang w:val="en-US"/>
        </w:rPr>
        <w:t>05 MAY 2017 – Christians of Africa, witnesses for peace</w:t>
      </w:r>
    </w:p>
    <w:p w14:paraId="35716CFA" w14:textId="77777777" w:rsidR="00826CBA" w:rsidRPr="00F65E03" w:rsidRDefault="00826CBA" w:rsidP="00743894">
      <w:pPr>
        <w:rPr>
          <w:rFonts w:ascii="Helvetica" w:hAnsi="Helvetica" w:cs="Tahoma"/>
          <w:lang w:val="en-US" w:eastAsia="es-AR"/>
        </w:rPr>
      </w:pPr>
    </w:p>
    <w:p w14:paraId="648D0349" w14:textId="77777777" w:rsidR="00BA32BB" w:rsidRPr="00F65E03" w:rsidRDefault="00BA32BB" w:rsidP="00743894">
      <w:pPr>
        <w:rPr>
          <w:rFonts w:ascii="Helvetica" w:eastAsia="Times New Roman" w:hAnsi="Helvetica"/>
          <w:shd w:val="clear" w:color="auto" w:fill="FFFFFF"/>
          <w:lang w:val="en-US"/>
        </w:rPr>
      </w:pPr>
    </w:p>
    <w:p w14:paraId="10C3E436" w14:textId="731F2B1A" w:rsidR="00BA32BB" w:rsidRPr="00F65E03" w:rsidRDefault="00F65E03" w:rsidP="00B10C74">
      <w:pPr>
        <w:jc w:val="both"/>
        <w:rPr>
          <w:rFonts w:ascii="Helvetica" w:eastAsia="Times New Roman" w:hAnsi="Helvetica"/>
          <w:color w:val="000000"/>
          <w:shd w:val="clear" w:color="auto" w:fill="FFFFFF"/>
          <w:lang w:val="fr-FR"/>
        </w:rPr>
      </w:pPr>
      <w:r w:rsidRPr="00F65E03">
        <w:rPr>
          <w:rFonts w:ascii="Helvetica" w:eastAsia="Times New Roman" w:hAnsi="Helvetica"/>
          <w:color w:val="000000"/>
          <w:shd w:val="clear" w:color="auto" w:fill="FFFFFF"/>
          <w:lang w:val="fr-FR"/>
        </w:rPr>
        <w:t>Quand nous regardons l’Afrique, nous y voyons bien davantage que ses grandes richesses naturelles</w:t>
      </w:r>
      <w:r w:rsidR="00FA125A" w:rsidRPr="00F65E03">
        <w:rPr>
          <w:rFonts w:ascii="Helvetica" w:eastAsia="Times New Roman" w:hAnsi="Helvetica"/>
          <w:color w:val="000000"/>
          <w:shd w:val="clear" w:color="auto" w:fill="FFFFFF"/>
          <w:lang w:val="fr-FR"/>
        </w:rPr>
        <w:t>.</w:t>
      </w:r>
      <w:r w:rsidR="00A72BE3">
        <w:rPr>
          <w:rStyle w:val="Rimandonotaapidipagina"/>
          <w:rFonts w:ascii="Helvetica" w:eastAsia="Times New Roman" w:hAnsi="Helvetica"/>
          <w:color w:val="000000"/>
          <w:shd w:val="clear" w:color="auto" w:fill="FFFFFF"/>
          <w:lang w:val="es-ES_tradnl"/>
        </w:rPr>
        <w:footnoteReference w:id="1"/>
      </w:r>
    </w:p>
    <w:p w14:paraId="082A1865" w14:textId="77777777" w:rsidR="00FA125A" w:rsidRPr="00F65E03" w:rsidRDefault="00FA125A" w:rsidP="00B10C74">
      <w:pPr>
        <w:jc w:val="both"/>
        <w:rPr>
          <w:rFonts w:ascii="Helvetica" w:eastAsia="Times New Roman" w:hAnsi="Helvetica"/>
          <w:color w:val="000000"/>
          <w:shd w:val="clear" w:color="auto" w:fill="FFFFFF"/>
          <w:lang w:val="fr-FR"/>
        </w:rPr>
      </w:pPr>
    </w:p>
    <w:p w14:paraId="7BB00E2B" w14:textId="19BC6FA3" w:rsidR="00FA125A" w:rsidRPr="00F65E03" w:rsidRDefault="00F65E03" w:rsidP="00B10C74">
      <w:pPr>
        <w:jc w:val="both"/>
        <w:rPr>
          <w:rFonts w:ascii="Helvetica" w:eastAsia="Times New Roman" w:hAnsi="Helvetica"/>
          <w:color w:val="000000"/>
          <w:shd w:val="clear" w:color="auto" w:fill="FFFFFF"/>
          <w:lang w:val="fr-FR"/>
        </w:rPr>
      </w:pPr>
      <w:r w:rsidRPr="00F65E03">
        <w:rPr>
          <w:rFonts w:ascii="Helvetica" w:eastAsia="Times New Roman" w:hAnsi="Helvetica"/>
          <w:color w:val="000000"/>
          <w:shd w:val="clear" w:color="auto" w:fill="FFFFFF"/>
          <w:lang w:val="fr-FR"/>
        </w:rPr>
        <w:t>Elle conserve sa joie de vivre et son espérance au milieu d’un très riche patrimoine intellectuel, culturel et religieux</w:t>
      </w:r>
      <w:r w:rsidR="00FA125A" w:rsidRPr="00F65E03">
        <w:rPr>
          <w:rFonts w:ascii="Helvetica" w:eastAsia="Times New Roman" w:hAnsi="Helvetica"/>
          <w:color w:val="000000"/>
          <w:shd w:val="clear" w:color="auto" w:fill="FFFFFF"/>
          <w:lang w:val="fr-FR"/>
        </w:rPr>
        <w:t>.</w:t>
      </w:r>
      <w:r w:rsidR="00A72BE3">
        <w:rPr>
          <w:rStyle w:val="Rimandonotaapidipagina"/>
          <w:rFonts w:ascii="Helvetica" w:eastAsia="Times New Roman" w:hAnsi="Helvetica"/>
          <w:color w:val="000000"/>
          <w:shd w:val="clear" w:color="auto" w:fill="FFFFFF"/>
        </w:rPr>
        <w:footnoteReference w:id="2"/>
      </w:r>
    </w:p>
    <w:p w14:paraId="0688BC5B" w14:textId="77777777" w:rsidR="00FA125A" w:rsidRPr="00F65E03" w:rsidRDefault="00FA125A" w:rsidP="00B10C74">
      <w:pPr>
        <w:jc w:val="both"/>
        <w:rPr>
          <w:rFonts w:ascii="Helvetica" w:eastAsia="Times New Roman" w:hAnsi="Helvetica"/>
          <w:color w:val="000000"/>
          <w:shd w:val="clear" w:color="auto" w:fill="FFFFFF"/>
          <w:lang w:val="fr-FR"/>
        </w:rPr>
      </w:pPr>
    </w:p>
    <w:p w14:paraId="357B897C" w14:textId="77C45A2B" w:rsidR="00FA125A" w:rsidRPr="00F65E03" w:rsidRDefault="00F65E03" w:rsidP="00B10C74">
      <w:pPr>
        <w:jc w:val="both"/>
        <w:rPr>
          <w:rFonts w:ascii="Helvetica" w:eastAsia="Times New Roman" w:hAnsi="Helvetica"/>
          <w:color w:val="000000"/>
          <w:shd w:val="clear" w:color="auto" w:fill="FFFFFF"/>
          <w:lang w:val="fr-FR"/>
        </w:rPr>
      </w:pPr>
      <w:r w:rsidRPr="00F65E03">
        <w:rPr>
          <w:rFonts w:ascii="Helvetica" w:eastAsia="Times New Roman" w:hAnsi="Helvetica"/>
          <w:color w:val="000000"/>
          <w:shd w:val="clear" w:color="auto" w:fill="FFFFFF"/>
          <w:lang w:val="fr-FR"/>
        </w:rPr>
        <w:t>Néanmoins, nous ne pouvons ignorer les guerres fratricides qui déciment les populations et détruisent leurs richesses na</w:t>
      </w:r>
      <w:r>
        <w:rPr>
          <w:rFonts w:ascii="Helvetica" w:eastAsia="Times New Roman" w:hAnsi="Helvetica"/>
          <w:color w:val="000000"/>
          <w:shd w:val="clear" w:color="auto" w:fill="FFFFFF"/>
          <w:lang w:val="fr-FR"/>
        </w:rPr>
        <w:t>turelles et culturelles</w:t>
      </w:r>
      <w:r w:rsidR="00B10C74" w:rsidRPr="00F65E03">
        <w:rPr>
          <w:rFonts w:ascii="Helvetica" w:eastAsia="Times New Roman" w:hAnsi="Helvetica"/>
          <w:color w:val="000000"/>
          <w:shd w:val="clear" w:color="auto" w:fill="FFFFFF"/>
          <w:lang w:val="fr-FR"/>
        </w:rPr>
        <w:t>.</w:t>
      </w:r>
      <w:r w:rsidR="00A72BE3">
        <w:rPr>
          <w:rStyle w:val="Rimandonotaapidipagina"/>
          <w:rFonts w:ascii="Helvetica" w:eastAsia="Times New Roman" w:hAnsi="Helvetica"/>
          <w:color w:val="000000"/>
          <w:shd w:val="clear" w:color="auto" w:fill="FFFFFF"/>
        </w:rPr>
        <w:footnoteReference w:id="3"/>
      </w:r>
    </w:p>
    <w:p w14:paraId="666BC139" w14:textId="77777777" w:rsidR="00C33BF8" w:rsidRPr="00F65E03" w:rsidRDefault="00C33BF8" w:rsidP="00B10C74">
      <w:pPr>
        <w:jc w:val="both"/>
        <w:rPr>
          <w:rFonts w:ascii="Helvetica" w:eastAsia="Times New Roman" w:hAnsi="Helvetica"/>
          <w:shd w:val="clear" w:color="auto" w:fill="FFFFFF"/>
          <w:lang w:val="fr-FR"/>
        </w:rPr>
      </w:pPr>
    </w:p>
    <w:p w14:paraId="4C138343" w14:textId="46394CAC" w:rsidR="004E41E6" w:rsidRPr="00F65E03" w:rsidRDefault="00F65E03" w:rsidP="00B10C74">
      <w:pPr>
        <w:jc w:val="both"/>
        <w:rPr>
          <w:rFonts w:ascii="Helvetica" w:hAnsi="Helvetica"/>
          <w:lang w:val="fr-FR"/>
        </w:rPr>
      </w:pPr>
      <w:r w:rsidRPr="00F65E03">
        <w:rPr>
          <w:rFonts w:ascii="Helvetica" w:eastAsia="Times New Roman" w:hAnsi="Helvetica"/>
          <w:shd w:val="clear" w:color="auto" w:fill="FFFFFF"/>
          <w:lang w:val="fr-FR"/>
        </w:rPr>
        <w:t>Unissons-nous à nos frères de ce grand continent et prions ensemble pour les chrétiens d’Afrique, afin qu’ils rendent un témoignage prophétique de réconciliation, de justice et de paix, en prenant pour modèle Jésus Miséricordieux</w:t>
      </w:r>
      <w:r w:rsidR="004E41E6" w:rsidRPr="00F65E03">
        <w:rPr>
          <w:rFonts w:ascii="Helvetica" w:hAnsi="Helvetica"/>
          <w:lang w:val="fr-FR"/>
        </w:rPr>
        <w:t>.</w:t>
      </w:r>
      <w:r w:rsidR="00A72BE3">
        <w:rPr>
          <w:rStyle w:val="Rimandonotaapidipagina"/>
          <w:rFonts w:ascii="Helvetica" w:eastAsia="Times New Roman" w:hAnsi="Helvetica"/>
          <w:color w:val="000000"/>
          <w:shd w:val="clear" w:color="auto" w:fill="FFFFFF"/>
        </w:rPr>
        <w:footnoteReference w:id="4"/>
      </w:r>
    </w:p>
    <w:p w14:paraId="747ECD33" w14:textId="77777777" w:rsidR="00F65E03" w:rsidRPr="00F65E03" w:rsidRDefault="00F65E03" w:rsidP="00B10C74">
      <w:pPr>
        <w:jc w:val="both"/>
        <w:rPr>
          <w:rFonts w:ascii="Helvetica" w:hAnsi="Helvetica"/>
          <w:lang w:val="fr-FR"/>
        </w:rPr>
      </w:pPr>
    </w:p>
    <w:p w14:paraId="035A8144" w14:textId="77777777" w:rsidR="00F65E03" w:rsidRPr="00F65E03" w:rsidRDefault="00F65E03" w:rsidP="00B10C74">
      <w:pPr>
        <w:jc w:val="both"/>
        <w:rPr>
          <w:rFonts w:ascii="Helvetica" w:hAnsi="Helvetica"/>
          <w:lang w:val="fr-FR"/>
        </w:rPr>
      </w:pPr>
    </w:p>
    <w:sectPr w:rsidR="00F65E03" w:rsidRPr="00F65E03" w:rsidSect="0079113F">
      <w:headerReference w:type="default" r:id="rId7"/>
      <w:footerReference w:type="even" r:id="rId8"/>
      <w:footerReference w:type="default" r:id="rId9"/>
      <w:pgSz w:w="11900" w:h="16840"/>
      <w:pgMar w:top="340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249E5" w14:textId="77777777" w:rsidR="004A15DB" w:rsidRDefault="004A15DB" w:rsidP="00044B5F">
      <w:r>
        <w:separator/>
      </w:r>
    </w:p>
  </w:endnote>
  <w:endnote w:type="continuationSeparator" w:id="0">
    <w:p w14:paraId="7193EF3C" w14:textId="77777777" w:rsidR="004A15DB" w:rsidRDefault="004A15DB" w:rsidP="0004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 Pro W3">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47812" w14:textId="77777777" w:rsidR="00A66010" w:rsidRDefault="00A66010" w:rsidP="009E576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1CF2D25" w14:textId="77777777" w:rsidR="00A66010" w:rsidRDefault="00A66010" w:rsidP="00044B5F">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11F3D" w14:textId="77777777" w:rsidR="00A66010" w:rsidRDefault="00A66010" w:rsidP="009E5763">
    <w:pPr>
      <w:pStyle w:val="Pidipagina"/>
      <w:framePr w:wrap="around" w:vAnchor="text" w:hAnchor="margin" w:xAlign="right" w:y="1"/>
      <w:rPr>
        <w:rStyle w:val="Numeropagina"/>
      </w:rPr>
    </w:pPr>
  </w:p>
  <w:p w14:paraId="4D786138" w14:textId="4DF69FA0" w:rsidR="00A66010" w:rsidRDefault="00A66010" w:rsidP="00333EE0">
    <w:pPr>
      <w:pStyle w:val="Piedepgina1"/>
      <w:jc w:val="center"/>
      <w:rPr>
        <w:rFonts w:ascii="Arial" w:hAnsi="Arial"/>
        <w:color w:val="4D4D4D"/>
        <w:sz w:val="16"/>
      </w:rPr>
    </w:pPr>
    <w:r>
      <w:rPr>
        <w:rFonts w:ascii="Arial" w:hAnsi="Arial"/>
        <w:noProof/>
        <w:color w:val="4D4D4D"/>
        <w:sz w:val="16"/>
        <w:u w:color="343434"/>
        <w:lang w:val="it-IT" w:eastAsia="it-IT"/>
      </w:rPr>
      <w:drawing>
        <wp:anchor distT="0" distB="0" distL="114300" distR="114300" simplePos="0" relativeHeight="251662336" behindDoc="0" locked="0" layoutInCell="1" allowOverlap="1" wp14:anchorId="5CC44107" wp14:editId="41FE25A2">
          <wp:simplePos x="0" y="0"/>
          <wp:positionH relativeFrom="column">
            <wp:posOffset>0</wp:posOffset>
          </wp:positionH>
          <wp:positionV relativeFrom="paragraph">
            <wp:posOffset>59055</wp:posOffset>
          </wp:positionV>
          <wp:extent cx="1375410" cy="302895"/>
          <wp:effectExtent l="0" t="0" r="0" b="1905"/>
          <wp:wrapThrough wrapText="bothSides">
            <wp:wrapPolygon edited="0">
              <wp:start x="399" y="0"/>
              <wp:lineTo x="0" y="5434"/>
              <wp:lineTo x="0" y="16302"/>
              <wp:lineTo x="399" y="19925"/>
              <wp:lineTo x="13163" y="19925"/>
              <wp:lineTo x="21141" y="19925"/>
              <wp:lineTo x="21141" y="1811"/>
              <wp:lineTo x="3989" y="0"/>
              <wp:lineTo x="399" y="0"/>
            </wp:wrapPolygon>
          </wp:wrapThrough>
          <wp:docPr id="5" name="Imagen 3" descr="OS X:Users:macbook:Google Drive:Comunicación:Logos:Castellano:Logo La Machi castellan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OS X:Users:macbook:Google Drive:Comunicación:Logos:Castellano:Logo La Machi castellano 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5410" cy="302895"/>
                  </a:xfrm>
                  <a:prstGeom prst="rect">
                    <a:avLst/>
                  </a:prstGeom>
                  <a:noFill/>
                </pic:spPr>
              </pic:pic>
            </a:graphicData>
          </a:graphic>
          <wp14:sizeRelH relativeFrom="page">
            <wp14:pctWidth>0</wp14:pctWidth>
          </wp14:sizeRelH>
          <wp14:sizeRelV relativeFrom="page">
            <wp14:pctHeight>0</wp14:pctHeight>
          </wp14:sizeRelV>
        </wp:anchor>
      </w:drawing>
    </w:r>
  </w:p>
  <w:p w14:paraId="1E367724" w14:textId="77777777" w:rsidR="00A66010" w:rsidRPr="00956FB0" w:rsidRDefault="00A66010" w:rsidP="005B14A6">
    <w:pPr>
      <w:pStyle w:val="Piedepgina1"/>
      <w:ind w:left="2694"/>
      <w:rPr>
        <w:rFonts w:ascii="Arial" w:hAnsi="Arial"/>
        <w:color w:val="4D4D4D"/>
        <w:sz w:val="16"/>
        <w:lang w:val="en-US"/>
      </w:rPr>
    </w:pPr>
    <w:r w:rsidRPr="00956FB0">
      <w:rPr>
        <w:rFonts w:ascii="Arial" w:hAnsi="Arial"/>
        <w:color w:val="4D4D4D"/>
        <w:sz w:val="16"/>
        <w:lang w:val="en-US"/>
      </w:rPr>
      <w:t xml:space="preserve">La </w:t>
    </w:r>
    <w:proofErr w:type="spellStart"/>
    <w:r w:rsidRPr="00956FB0">
      <w:rPr>
        <w:rFonts w:ascii="Arial" w:hAnsi="Arial"/>
        <w:color w:val="4D4D4D"/>
        <w:sz w:val="16"/>
        <w:lang w:val="en-US"/>
      </w:rPr>
      <w:t>Machi</w:t>
    </w:r>
    <w:proofErr w:type="spellEnd"/>
    <w:r w:rsidRPr="00956FB0">
      <w:rPr>
        <w:rFonts w:ascii="Arial" w:hAnsi="Arial"/>
        <w:color w:val="4D4D4D"/>
        <w:sz w:val="16"/>
        <w:lang w:val="en-US"/>
      </w:rPr>
      <w:t xml:space="preserve"> – Communication for good causes </w:t>
    </w:r>
  </w:p>
  <w:p w14:paraId="2A8552BB" w14:textId="77777777" w:rsidR="00A66010" w:rsidRDefault="00A66010" w:rsidP="005B14A6">
    <w:pPr>
      <w:pStyle w:val="Piedepgina1"/>
      <w:ind w:left="2694" w:right="360"/>
    </w:pPr>
    <w:r>
      <w:rPr>
        <w:rFonts w:ascii="Arial" w:hAnsi="Arial"/>
        <w:color w:val="4D4D4D"/>
        <w:sz w:val="16"/>
        <w:u w:color="343434"/>
      </w:rPr>
      <w:t xml:space="preserve">BARCELONA   -   BUENOS AIRES   -   ROMA   -   </w:t>
    </w:r>
    <w:hyperlink r:id="rId2" w:history="1">
      <w:r w:rsidRPr="00A27FEB">
        <w:rPr>
          <w:rStyle w:val="Collegamentoipertestuale"/>
          <w:rFonts w:ascii="Arial" w:hAnsi="Arial"/>
          <w:sz w:val="16"/>
          <w:u w:color="343434"/>
        </w:rPr>
        <w:t>www.lamachi.com</w:t>
      </w:r>
    </w:hyperlink>
  </w:p>
  <w:p w14:paraId="57C3A1AE" w14:textId="77777777" w:rsidR="00A66010" w:rsidRPr="004135DC" w:rsidRDefault="00A66010" w:rsidP="005B14A6">
    <w:pPr>
      <w:pStyle w:val="Pidipagina"/>
      <w:ind w:left="2268"/>
      <w:rPr>
        <w:lang w:val="es-ES_tradnl"/>
      </w:rPr>
    </w:pPr>
  </w:p>
  <w:p w14:paraId="071E7093" w14:textId="77777777" w:rsidR="00A66010" w:rsidRDefault="00A66010" w:rsidP="0018342D">
    <w:pPr>
      <w:pStyle w:val="Pidipagina"/>
      <w:ind w:right="360"/>
      <w:jc w:val="center"/>
      <w:rPr>
        <w:sz w:val="20"/>
        <w:szCs w:val="20"/>
      </w:rPr>
    </w:pPr>
  </w:p>
  <w:p w14:paraId="35D15B25" w14:textId="77777777" w:rsidR="00A66010" w:rsidRPr="0018342D" w:rsidRDefault="00A66010" w:rsidP="0018342D">
    <w:pPr>
      <w:pStyle w:val="Pidipagina"/>
      <w:ind w:right="36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88EBF" w14:textId="77777777" w:rsidR="004A15DB" w:rsidRDefault="004A15DB" w:rsidP="00044B5F">
      <w:r>
        <w:separator/>
      </w:r>
    </w:p>
  </w:footnote>
  <w:footnote w:type="continuationSeparator" w:id="0">
    <w:p w14:paraId="293D3D30" w14:textId="77777777" w:rsidR="004A15DB" w:rsidRDefault="004A15DB" w:rsidP="00044B5F">
      <w:r>
        <w:continuationSeparator/>
      </w:r>
    </w:p>
  </w:footnote>
  <w:footnote w:id="1">
    <w:p w14:paraId="14956EB6" w14:textId="3E5DFEFC" w:rsidR="00A72BE3" w:rsidRPr="00F65E03" w:rsidRDefault="00A72BE3" w:rsidP="00A72BE3">
      <w:pPr>
        <w:pStyle w:val="Testonotaapidipagina"/>
        <w:jc w:val="both"/>
        <w:rPr>
          <w:rFonts w:ascii="Helvetica" w:hAnsi="Helvetica"/>
          <w:sz w:val="18"/>
          <w:szCs w:val="18"/>
          <w:lang w:val="en-US"/>
        </w:rPr>
      </w:pPr>
      <w:r w:rsidRPr="00A72BE3">
        <w:rPr>
          <w:rStyle w:val="Rimandonotaapidipagina"/>
          <w:rFonts w:ascii="Helvetica" w:hAnsi="Helvetica"/>
          <w:sz w:val="18"/>
          <w:szCs w:val="18"/>
        </w:rPr>
        <w:footnoteRef/>
      </w:r>
      <w:r w:rsidRPr="00F65E03">
        <w:rPr>
          <w:rFonts w:ascii="Helvetica" w:hAnsi="Helvetica"/>
          <w:sz w:val="18"/>
          <w:szCs w:val="18"/>
          <w:lang w:val="en-US"/>
        </w:rPr>
        <w:t xml:space="preserve"> </w:t>
      </w:r>
      <w:r w:rsidR="00FD42D5" w:rsidRPr="00A72BE3">
        <w:rPr>
          <w:rFonts w:ascii="Helvetica" w:hAnsi="Helvetica"/>
          <w:sz w:val="18"/>
          <w:szCs w:val="18"/>
        </w:rPr>
        <w:t>Post-Synodal Apostolic Exhortation Ecclesia in Africa of the Holy Fath</w:t>
      </w:r>
      <w:r w:rsidR="00FD42D5">
        <w:rPr>
          <w:rFonts w:ascii="Helvetica" w:hAnsi="Helvetica"/>
          <w:sz w:val="18"/>
          <w:szCs w:val="18"/>
        </w:rPr>
        <w:t>er John Paul II, paragraph 42</w:t>
      </w:r>
      <w:r w:rsidR="00FD42D5" w:rsidRPr="00214E8B">
        <w:rPr>
          <w:rFonts w:ascii="Helvetica" w:hAnsi="Helvetica"/>
          <w:sz w:val="18"/>
          <w:szCs w:val="18"/>
          <w:lang w:val="en-US"/>
        </w:rPr>
        <w:t>.</w:t>
      </w:r>
    </w:p>
  </w:footnote>
  <w:footnote w:id="2">
    <w:p w14:paraId="1BD3E2B5" w14:textId="6C295434" w:rsidR="00A72BE3" w:rsidRPr="00F65E03" w:rsidRDefault="00A72BE3" w:rsidP="00A72BE3">
      <w:pPr>
        <w:pStyle w:val="Testonotaapidipagina"/>
        <w:jc w:val="both"/>
        <w:rPr>
          <w:rFonts w:ascii="Helvetica" w:hAnsi="Helvetica"/>
          <w:sz w:val="18"/>
          <w:szCs w:val="18"/>
          <w:lang w:val="en-US"/>
        </w:rPr>
      </w:pPr>
      <w:r w:rsidRPr="00A72BE3">
        <w:rPr>
          <w:rStyle w:val="Rimandonotaapidipagina"/>
          <w:rFonts w:ascii="Helvetica" w:hAnsi="Helvetica"/>
          <w:sz w:val="18"/>
          <w:szCs w:val="18"/>
        </w:rPr>
        <w:footnoteRef/>
      </w:r>
      <w:r w:rsidRPr="00F65E03">
        <w:rPr>
          <w:rFonts w:ascii="Helvetica" w:hAnsi="Helvetica"/>
          <w:sz w:val="18"/>
          <w:szCs w:val="18"/>
          <w:lang w:val="en-US"/>
        </w:rPr>
        <w:t xml:space="preserve"> Post-Synodal Apostolic Exhortation Africae Munus of His Holiness Pope Benedict Xvi, paragraph 9. </w:t>
      </w:r>
    </w:p>
  </w:footnote>
  <w:footnote w:id="3">
    <w:p w14:paraId="6F04F61D" w14:textId="517CD0A5" w:rsidR="00A72BE3" w:rsidRPr="00F65E03" w:rsidRDefault="00A72BE3" w:rsidP="00A72BE3">
      <w:pPr>
        <w:pStyle w:val="Testonotaapidipagina"/>
        <w:jc w:val="both"/>
        <w:rPr>
          <w:rFonts w:ascii="Helvetica" w:hAnsi="Helvetica"/>
          <w:sz w:val="18"/>
          <w:szCs w:val="18"/>
          <w:lang w:val="en-US"/>
        </w:rPr>
      </w:pPr>
      <w:r w:rsidRPr="00A72BE3">
        <w:rPr>
          <w:rStyle w:val="Rimandonotaapidipagina"/>
          <w:rFonts w:ascii="Helvetica" w:hAnsi="Helvetica"/>
          <w:sz w:val="18"/>
          <w:szCs w:val="18"/>
        </w:rPr>
        <w:footnoteRef/>
      </w:r>
      <w:r w:rsidRPr="00F65E03">
        <w:rPr>
          <w:rFonts w:ascii="Helvetica" w:hAnsi="Helvetica"/>
          <w:sz w:val="18"/>
          <w:szCs w:val="18"/>
          <w:lang w:val="en-US"/>
        </w:rPr>
        <w:t xml:space="preserve"> Post-Synodal Apostolic Exhortation Ecclesia in Africa of the Holy Father John Paul II, paragraph 117. </w:t>
      </w:r>
    </w:p>
  </w:footnote>
  <w:footnote w:id="4">
    <w:p w14:paraId="7175ECFC" w14:textId="5C048365" w:rsidR="00A72BE3" w:rsidRPr="00A72BE3" w:rsidRDefault="00A72BE3" w:rsidP="00A72BE3">
      <w:pPr>
        <w:pStyle w:val="Testonotaapidipagina"/>
        <w:jc w:val="both"/>
        <w:rPr>
          <w:rFonts w:ascii="Helvetica" w:hAnsi="Helvetica"/>
          <w:sz w:val="18"/>
          <w:szCs w:val="18"/>
        </w:rPr>
      </w:pPr>
      <w:r w:rsidRPr="00A72BE3">
        <w:rPr>
          <w:rStyle w:val="Rimandonotaapidipagina"/>
          <w:rFonts w:ascii="Helvetica" w:hAnsi="Helvetica"/>
          <w:sz w:val="18"/>
          <w:szCs w:val="18"/>
        </w:rPr>
        <w:footnoteRef/>
      </w:r>
      <w:r w:rsidRPr="00F65E03">
        <w:rPr>
          <w:rFonts w:ascii="Helvetica" w:hAnsi="Helvetica"/>
          <w:sz w:val="18"/>
          <w:szCs w:val="18"/>
          <w:lang w:val="en-US"/>
        </w:rPr>
        <w:t xml:space="preserve"> </w:t>
      </w:r>
      <w:r w:rsidRPr="00A72BE3">
        <w:rPr>
          <w:rStyle w:val="Hyperlink1"/>
          <w:rFonts w:ascii="Helvetica" w:hAnsi="Helvetica"/>
        </w:rPr>
        <w:t>Universal Prayer Intention of the Holy Father entrusted to the Pope's Worldwide Prayer Network (Apostleship of Prayer). May 2017.</w:t>
      </w:r>
    </w:p>
    <w:p w14:paraId="52C32E38" w14:textId="7F4B7FB5" w:rsidR="00A72BE3" w:rsidRPr="00A72BE3" w:rsidRDefault="00A72BE3">
      <w:pPr>
        <w:pStyle w:val="Testonotaapidipagina"/>
        <w:rPr>
          <w:lang w:val="es-ES_tradn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6CE31" w14:textId="6676BA93" w:rsidR="00A66010" w:rsidRDefault="00A66010" w:rsidP="0018342D">
    <w:pPr>
      <w:pStyle w:val="Intestazione"/>
      <w:tabs>
        <w:tab w:val="clear" w:pos="8504"/>
        <w:tab w:val="right" w:pos="8647"/>
      </w:tabs>
      <w:jc w:val="right"/>
    </w:pPr>
    <w:r>
      <w:rPr>
        <w:noProof/>
        <w:lang w:val="it-IT" w:eastAsia="it-IT"/>
      </w:rPr>
      <w:drawing>
        <wp:anchor distT="0" distB="0" distL="114300" distR="114300" simplePos="0" relativeHeight="251660288" behindDoc="0" locked="0" layoutInCell="1" allowOverlap="1" wp14:anchorId="6D9D4F69" wp14:editId="24122088">
          <wp:simplePos x="0" y="0"/>
          <wp:positionH relativeFrom="column">
            <wp:posOffset>1600200</wp:posOffset>
          </wp:positionH>
          <wp:positionV relativeFrom="paragraph">
            <wp:posOffset>-449580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14:sizeRelH relativeFrom="page">
            <wp14:pctWidth>0</wp14:pctWidth>
          </wp14:sizeRelH>
          <wp14:sizeRelV relativeFrom="page">
            <wp14:pctHeight>0</wp14:pctHeight>
          </wp14:sizeRelV>
        </wp:anchor>
      </w:drawing>
    </w:r>
  </w:p>
  <w:p w14:paraId="30C0EC5E" w14:textId="77777777" w:rsidR="00A66010" w:rsidRDefault="00A66010" w:rsidP="0018342D">
    <w:pPr>
      <w:pStyle w:val="Intestazione"/>
      <w:tabs>
        <w:tab w:val="clear" w:pos="8504"/>
        <w:tab w:val="right" w:pos="8647"/>
      </w:tabs>
      <w:jc w:val="right"/>
    </w:pPr>
  </w:p>
  <w:p w14:paraId="74389F52" w14:textId="2F396E78" w:rsidR="00A66010" w:rsidRDefault="00A66010" w:rsidP="0018342D">
    <w:pPr>
      <w:pStyle w:val="Intestazione"/>
      <w:tabs>
        <w:tab w:val="clear" w:pos="8504"/>
        <w:tab w:val="right" w:pos="8647"/>
      </w:tabs>
      <w:jc w:val="right"/>
    </w:pPr>
    <w:r>
      <w:rPr>
        <w:noProof/>
        <w:lang w:val="it-IT" w:eastAsia="it-IT"/>
      </w:rPr>
      <w:drawing>
        <wp:anchor distT="0" distB="0" distL="114300" distR="114300" simplePos="0" relativeHeight="251661312" behindDoc="0" locked="0" layoutInCell="1" allowOverlap="1" wp14:anchorId="46FC6BE6" wp14:editId="72BBF1D5">
          <wp:simplePos x="0" y="0"/>
          <wp:positionH relativeFrom="column">
            <wp:posOffset>685800</wp:posOffset>
          </wp:positionH>
          <wp:positionV relativeFrom="paragraph">
            <wp:posOffset>210820</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89"/>
    <w:multiLevelType w:val="hybridMultilevel"/>
    <w:tmpl w:val="A3D4695C"/>
    <w:lvl w:ilvl="0" w:tplc="2BCC80A4">
      <w:numFmt w:val="bullet"/>
      <w:lvlText w:val="-"/>
      <w:lvlJc w:val="left"/>
      <w:pPr>
        <w:ind w:left="720" w:hanging="360"/>
      </w:pPr>
      <w:rPr>
        <w:rFonts w:ascii="Century Gothic" w:eastAsiaTheme="minorEastAsia" w:hAnsi="Century Gothic"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C61153"/>
    <w:multiLevelType w:val="hybridMultilevel"/>
    <w:tmpl w:val="450A0B68"/>
    <w:lvl w:ilvl="0" w:tplc="B94E98B8">
      <w:numFmt w:val="bullet"/>
      <w:lvlText w:val="-"/>
      <w:lvlJc w:val="left"/>
      <w:pPr>
        <w:ind w:left="720" w:hanging="360"/>
      </w:pPr>
      <w:rPr>
        <w:rFonts w:ascii="Helvetica" w:eastAsiaTheme="minorEastAsia" w:hAnsi="Helvetica"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E2D18D4"/>
    <w:multiLevelType w:val="hybridMultilevel"/>
    <w:tmpl w:val="85E873E4"/>
    <w:lvl w:ilvl="0" w:tplc="0C1E471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C3427E8"/>
    <w:multiLevelType w:val="hybridMultilevel"/>
    <w:tmpl w:val="5ECAC1FC"/>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D05F7A"/>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26097090"/>
    <w:multiLevelType w:val="hybridMultilevel"/>
    <w:tmpl w:val="4D8452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1C63A3B"/>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15:restartNumberingAfterBreak="0">
    <w:nsid w:val="338A03E1"/>
    <w:multiLevelType w:val="hybridMultilevel"/>
    <w:tmpl w:val="22E05964"/>
    <w:lvl w:ilvl="0" w:tplc="31FAC61E">
      <w:start w:val="12"/>
      <w:numFmt w:val="bullet"/>
      <w:lvlText w:val="-"/>
      <w:lvlJc w:val="left"/>
      <w:pPr>
        <w:ind w:left="720" w:hanging="360"/>
      </w:pPr>
      <w:rPr>
        <w:rFonts w:ascii="Helvetica" w:eastAsiaTheme="minorEastAsia" w:hAnsi="Helvetica"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3B921757"/>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15:restartNumberingAfterBreak="0">
    <w:nsid w:val="3D4E22B9"/>
    <w:multiLevelType w:val="hybridMultilevel"/>
    <w:tmpl w:val="AAAACFB4"/>
    <w:lvl w:ilvl="0" w:tplc="DED05718">
      <w:start w:val="1"/>
      <w:numFmt w:val="bullet"/>
      <w:lvlText w:val="-"/>
      <w:lvlJc w:val="left"/>
      <w:pPr>
        <w:tabs>
          <w:tab w:val="num" w:pos="720"/>
        </w:tabs>
        <w:ind w:left="720" w:hanging="360"/>
      </w:pPr>
      <w:rPr>
        <w:rFonts w:ascii="Times" w:hAnsi="Times" w:hint="default"/>
      </w:rPr>
    </w:lvl>
    <w:lvl w:ilvl="1" w:tplc="BB54187A">
      <w:start w:val="1"/>
      <w:numFmt w:val="bullet"/>
      <w:lvlText w:val="-"/>
      <w:lvlJc w:val="left"/>
      <w:pPr>
        <w:tabs>
          <w:tab w:val="num" w:pos="1440"/>
        </w:tabs>
        <w:ind w:left="1440" w:hanging="360"/>
      </w:pPr>
      <w:rPr>
        <w:rFonts w:ascii="Times" w:hAnsi="Times" w:hint="default"/>
      </w:rPr>
    </w:lvl>
    <w:lvl w:ilvl="2" w:tplc="6D40CBEC" w:tentative="1">
      <w:start w:val="1"/>
      <w:numFmt w:val="bullet"/>
      <w:lvlText w:val="-"/>
      <w:lvlJc w:val="left"/>
      <w:pPr>
        <w:tabs>
          <w:tab w:val="num" w:pos="2160"/>
        </w:tabs>
        <w:ind w:left="2160" w:hanging="360"/>
      </w:pPr>
      <w:rPr>
        <w:rFonts w:ascii="Times" w:hAnsi="Times" w:hint="default"/>
      </w:rPr>
    </w:lvl>
    <w:lvl w:ilvl="3" w:tplc="C930C58C" w:tentative="1">
      <w:start w:val="1"/>
      <w:numFmt w:val="bullet"/>
      <w:lvlText w:val="-"/>
      <w:lvlJc w:val="left"/>
      <w:pPr>
        <w:tabs>
          <w:tab w:val="num" w:pos="2880"/>
        </w:tabs>
        <w:ind w:left="2880" w:hanging="360"/>
      </w:pPr>
      <w:rPr>
        <w:rFonts w:ascii="Times" w:hAnsi="Times" w:hint="default"/>
      </w:rPr>
    </w:lvl>
    <w:lvl w:ilvl="4" w:tplc="359CF446" w:tentative="1">
      <w:start w:val="1"/>
      <w:numFmt w:val="bullet"/>
      <w:lvlText w:val="-"/>
      <w:lvlJc w:val="left"/>
      <w:pPr>
        <w:tabs>
          <w:tab w:val="num" w:pos="3600"/>
        </w:tabs>
        <w:ind w:left="3600" w:hanging="360"/>
      </w:pPr>
      <w:rPr>
        <w:rFonts w:ascii="Times" w:hAnsi="Times" w:hint="default"/>
      </w:rPr>
    </w:lvl>
    <w:lvl w:ilvl="5" w:tplc="E29C1E58" w:tentative="1">
      <w:start w:val="1"/>
      <w:numFmt w:val="bullet"/>
      <w:lvlText w:val="-"/>
      <w:lvlJc w:val="left"/>
      <w:pPr>
        <w:tabs>
          <w:tab w:val="num" w:pos="4320"/>
        </w:tabs>
        <w:ind w:left="4320" w:hanging="360"/>
      </w:pPr>
      <w:rPr>
        <w:rFonts w:ascii="Times" w:hAnsi="Times" w:hint="default"/>
      </w:rPr>
    </w:lvl>
    <w:lvl w:ilvl="6" w:tplc="70DE6088" w:tentative="1">
      <w:start w:val="1"/>
      <w:numFmt w:val="bullet"/>
      <w:lvlText w:val="-"/>
      <w:lvlJc w:val="left"/>
      <w:pPr>
        <w:tabs>
          <w:tab w:val="num" w:pos="5040"/>
        </w:tabs>
        <w:ind w:left="5040" w:hanging="360"/>
      </w:pPr>
      <w:rPr>
        <w:rFonts w:ascii="Times" w:hAnsi="Times" w:hint="default"/>
      </w:rPr>
    </w:lvl>
    <w:lvl w:ilvl="7" w:tplc="9B2EC49C" w:tentative="1">
      <w:start w:val="1"/>
      <w:numFmt w:val="bullet"/>
      <w:lvlText w:val="-"/>
      <w:lvlJc w:val="left"/>
      <w:pPr>
        <w:tabs>
          <w:tab w:val="num" w:pos="5760"/>
        </w:tabs>
        <w:ind w:left="5760" w:hanging="360"/>
      </w:pPr>
      <w:rPr>
        <w:rFonts w:ascii="Times" w:hAnsi="Times" w:hint="default"/>
      </w:rPr>
    </w:lvl>
    <w:lvl w:ilvl="8" w:tplc="11CAC512"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3EBD0FC8"/>
    <w:multiLevelType w:val="hybridMultilevel"/>
    <w:tmpl w:val="7E528C7E"/>
    <w:lvl w:ilvl="0" w:tplc="EBBE59DA">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294599B"/>
    <w:multiLevelType w:val="hybridMultilevel"/>
    <w:tmpl w:val="FF785426"/>
    <w:lvl w:ilvl="0" w:tplc="2C0A000F">
      <w:start w:val="1"/>
      <w:numFmt w:val="decimal"/>
      <w:lvlText w:val="%1."/>
      <w:lvlJc w:val="left"/>
      <w:pPr>
        <w:ind w:left="720" w:hanging="360"/>
      </w:pPr>
      <w:rPr>
        <w:rFonts w:cs="Times New Roman"/>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12" w15:restartNumberingAfterBreak="0">
    <w:nsid w:val="43584141"/>
    <w:multiLevelType w:val="hybridMultilevel"/>
    <w:tmpl w:val="E6CCA17A"/>
    <w:lvl w:ilvl="0" w:tplc="2CE6BCAE">
      <w:start w:val="5"/>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9017B72"/>
    <w:multiLevelType w:val="hybridMultilevel"/>
    <w:tmpl w:val="0BE4718E"/>
    <w:lvl w:ilvl="0" w:tplc="5FC8CF38">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ABD6FC2"/>
    <w:multiLevelType w:val="hybridMultilevel"/>
    <w:tmpl w:val="CCF6A58A"/>
    <w:lvl w:ilvl="0" w:tplc="2F52AAE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091164A"/>
    <w:multiLevelType w:val="hybridMultilevel"/>
    <w:tmpl w:val="6DCC9378"/>
    <w:lvl w:ilvl="0" w:tplc="CF56AEE4">
      <w:start w:val="6"/>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79115A5"/>
    <w:multiLevelType w:val="hybridMultilevel"/>
    <w:tmpl w:val="18527E10"/>
    <w:lvl w:ilvl="0" w:tplc="C86E9C98">
      <w:start w:val="1"/>
      <w:numFmt w:val="bullet"/>
      <w:lvlText w:val="-"/>
      <w:lvlJc w:val="left"/>
      <w:pPr>
        <w:ind w:left="1080" w:hanging="360"/>
      </w:pPr>
      <w:rPr>
        <w:rFonts w:ascii="Cambria" w:eastAsia="MS Mincho" w:hAnsi="Cambria" w:hint="default"/>
      </w:rPr>
    </w:lvl>
    <w:lvl w:ilvl="1" w:tplc="0C0A0003">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5AFF20F1"/>
    <w:multiLevelType w:val="hybridMultilevel"/>
    <w:tmpl w:val="BC98B462"/>
    <w:lvl w:ilvl="0" w:tplc="924AAD52">
      <w:start w:val="6"/>
      <w:numFmt w:val="bullet"/>
      <w:lvlText w:val="-"/>
      <w:lvlJc w:val="left"/>
      <w:pPr>
        <w:ind w:left="720" w:hanging="360"/>
      </w:pPr>
      <w:rPr>
        <w:rFonts w:ascii="Century Gothic" w:eastAsia="Times New Roman"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F8E1DA6"/>
    <w:multiLevelType w:val="hybridMultilevel"/>
    <w:tmpl w:val="5E8484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9A5373F"/>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5"/>
  </w:num>
  <w:num w:numId="2">
    <w:abstractNumId w:val="17"/>
  </w:num>
  <w:num w:numId="3">
    <w:abstractNumId w:val="4"/>
  </w:num>
  <w:num w:numId="4">
    <w:abstractNumId w:val="8"/>
  </w:num>
  <w:num w:numId="5">
    <w:abstractNumId w:val="19"/>
  </w:num>
  <w:num w:numId="6">
    <w:abstractNumId w:val="6"/>
  </w:num>
  <w:num w:numId="7">
    <w:abstractNumId w:val="11"/>
  </w:num>
  <w:num w:numId="8">
    <w:abstractNumId w:val="16"/>
  </w:num>
  <w:num w:numId="9">
    <w:abstractNumId w:val="12"/>
  </w:num>
  <w:num w:numId="10">
    <w:abstractNumId w:val="10"/>
  </w:num>
  <w:num w:numId="11">
    <w:abstractNumId w:val="14"/>
  </w:num>
  <w:num w:numId="12">
    <w:abstractNumId w:val="13"/>
  </w:num>
  <w:num w:numId="13">
    <w:abstractNumId w:val="2"/>
  </w:num>
  <w:num w:numId="14">
    <w:abstractNumId w:val="5"/>
  </w:num>
  <w:num w:numId="15">
    <w:abstractNumId w:val="18"/>
  </w:num>
  <w:num w:numId="16">
    <w:abstractNumId w:val="9"/>
  </w:num>
  <w:num w:numId="17">
    <w:abstractNumId w:val="3"/>
  </w:num>
  <w:num w:numId="18">
    <w:abstractNumId w:val="1"/>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B5F"/>
    <w:rsid w:val="00002EA5"/>
    <w:rsid w:val="000074E1"/>
    <w:rsid w:val="00020F01"/>
    <w:rsid w:val="00044B5F"/>
    <w:rsid w:val="00070C10"/>
    <w:rsid w:val="000748FD"/>
    <w:rsid w:val="000B3286"/>
    <w:rsid w:val="000B6848"/>
    <w:rsid w:val="000C0AC9"/>
    <w:rsid w:val="000C7FB9"/>
    <w:rsid w:val="000D7D2F"/>
    <w:rsid w:val="00113148"/>
    <w:rsid w:val="001219A2"/>
    <w:rsid w:val="001231E3"/>
    <w:rsid w:val="00127C9D"/>
    <w:rsid w:val="001452BD"/>
    <w:rsid w:val="001476D4"/>
    <w:rsid w:val="00162D2D"/>
    <w:rsid w:val="0018342D"/>
    <w:rsid w:val="00183D3F"/>
    <w:rsid w:val="001A60C5"/>
    <w:rsid w:val="001A67DE"/>
    <w:rsid w:val="001B704C"/>
    <w:rsid w:val="001E64C6"/>
    <w:rsid w:val="00202876"/>
    <w:rsid w:val="00202BA3"/>
    <w:rsid w:val="002134C0"/>
    <w:rsid w:val="00220048"/>
    <w:rsid w:val="002248E4"/>
    <w:rsid w:val="00283ECF"/>
    <w:rsid w:val="002951D2"/>
    <w:rsid w:val="002C4260"/>
    <w:rsid w:val="002C5681"/>
    <w:rsid w:val="002E6F8D"/>
    <w:rsid w:val="0032339E"/>
    <w:rsid w:val="00325071"/>
    <w:rsid w:val="00333EE0"/>
    <w:rsid w:val="00337AC8"/>
    <w:rsid w:val="00352855"/>
    <w:rsid w:val="0037473D"/>
    <w:rsid w:val="00386FCC"/>
    <w:rsid w:val="003919D5"/>
    <w:rsid w:val="003A553B"/>
    <w:rsid w:val="003B15AA"/>
    <w:rsid w:val="003B3674"/>
    <w:rsid w:val="003B5BEE"/>
    <w:rsid w:val="003C64A7"/>
    <w:rsid w:val="003C70CA"/>
    <w:rsid w:val="003D0074"/>
    <w:rsid w:val="003D3B2A"/>
    <w:rsid w:val="003F70C1"/>
    <w:rsid w:val="00412E2F"/>
    <w:rsid w:val="004135DC"/>
    <w:rsid w:val="00454DEE"/>
    <w:rsid w:val="004602F3"/>
    <w:rsid w:val="00470E7A"/>
    <w:rsid w:val="0048110C"/>
    <w:rsid w:val="004852E3"/>
    <w:rsid w:val="004866BA"/>
    <w:rsid w:val="00487D3C"/>
    <w:rsid w:val="00496D99"/>
    <w:rsid w:val="004A15DB"/>
    <w:rsid w:val="004B0C88"/>
    <w:rsid w:val="004B531B"/>
    <w:rsid w:val="004C139D"/>
    <w:rsid w:val="004D58CB"/>
    <w:rsid w:val="004E195A"/>
    <w:rsid w:val="004E41E6"/>
    <w:rsid w:val="00500362"/>
    <w:rsid w:val="005361F6"/>
    <w:rsid w:val="00545172"/>
    <w:rsid w:val="005742BF"/>
    <w:rsid w:val="00577580"/>
    <w:rsid w:val="00582937"/>
    <w:rsid w:val="0058727C"/>
    <w:rsid w:val="00591D62"/>
    <w:rsid w:val="005B14A6"/>
    <w:rsid w:val="005B77C2"/>
    <w:rsid w:val="005C1B46"/>
    <w:rsid w:val="005E09D7"/>
    <w:rsid w:val="005F1838"/>
    <w:rsid w:val="00617D51"/>
    <w:rsid w:val="00637A97"/>
    <w:rsid w:val="00646ED7"/>
    <w:rsid w:val="00655B11"/>
    <w:rsid w:val="006611D9"/>
    <w:rsid w:val="00680F18"/>
    <w:rsid w:val="00686078"/>
    <w:rsid w:val="00686FDB"/>
    <w:rsid w:val="00697841"/>
    <w:rsid w:val="006B4192"/>
    <w:rsid w:val="006C4261"/>
    <w:rsid w:val="006D207F"/>
    <w:rsid w:val="006D38C0"/>
    <w:rsid w:val="006E254F"/>
    <w:rsid w:val="006E5AAA"/>
    <w:rsid w:val="006F2547"/>
    <w:rsid w:val="007163DB"/>
    <w:rsid w:val="00741571"/>
    <w:rsid w:val="00743894"/>
    <w:rsid w:val="00744366"/>
    <w:rsid w:val="00765776"/>
    <w:rsid w:val="0079113F"/>
    <w:rsid w:val="007957C4"/>
    <w:rsid w:val="007A2665"/>
    <w:rsid w:val="007B395C"/>
    <w:rsid w:val="007C016B"/>
    <w:rsid w:val="007C01E4"/>
    <w:rsid w:val="007C4BDE"/>
    <w:rsid w:val="007C5891"/>
    <w:rsid w:val="007E6ABA"/>
    <w:rsid w:val="008155F2"/>
    <w:rsid w:val="00820908"/>
    <w:rsid w:val="00826CBA"/>
    <w:rsid w:val="00844588"/>
    <w:rsid w:val="0084708E"/>
    <w:rsid w:val="00855CDD"/>
    <w:rsid w:val="00874A85"/>
    <w:rsid w:val="00875959"/>
    <w:rsid w:val="0088417B"/>
    <w:rsid w:val="00885F18"/>
    <w:rsid w:val="008D68E2"/>
    <w:rsid w:val="008F010B"/>
    <w:rsid w:val="008F1919"/>
    <w:rsid w:val="008F5BF1"/>
    <w:rsid w:val="00902331"/>
    <w:rsid w:val="00906300"/>
    <w:rsid w:val="009113FA"/>
    <w:rsid w:val="009309E9"/>
    <w:rsid w:val="00932B87"/>
    <w:rsid w:val="00940D3A"/>
    <w:rsid w:val="00956FB0"/>
    <w:rsid w:val="00960B36"/>
    <w:rsid w:val="0098150C"/>
    <w:rsid w:val="00992829"/>
    <w:rsid w:val="009B1050"/>
    <w:rsid w:val="009B51C9"/>
    <w:rsid w:val="009C060F"/>
    <w:rsid w:val="009D06D9"/>
    <w:rsid w:val="009D626D"/>
    <w:rsid w:val="009E5763"/>
    <w:rsid w:val="009E647A"/>
    <w:rsid w:val="009F032D"/>
    <w:rsid w:val="009F2947"/>
    <w:rsid w:val="009F3087"/>
    <w:rsid w:val="00A101BC"/>
    <w:rsid w:val="00A17B6E"/>
    <w:rsid w:val="00A2490A"/>
    <w:rsid w:val="00A27FEB"/>
    <w:rsid w:val="00A35E1F"/>
    <w:rsid w:val="00A66010"/>
    <w:rsid w:val="00A72BE3"/>
    <w:rsid w:val="00A803DF"/>
    <w:rsid w:val="00A851D6"/>
    <w:rsid w:val="00A85FE2"/>
    <w:rsid w:val="00AA482C"/>
    <w:rsid w:val="00AB0848"/>
    <w:rsid w:val="00AC0508"/>
    <w:rsid w:val="00AC1116"/>
    <w:rsid w:val="00AE1523"/>
    <w:rsid w:val="00AE7E51"/>
    <w:rsid w:val="00B10C74"/>
    <w:rsid w:val="00B2325B"/>
    <w:rsid w:val="00B332F4"/>
    <w:rsid w:val="00B34E57"/>
    <w:rsid w:val="00B67BEB"/>
    <w:rsid w:val="00B943A6"/>
    <w:rsid w:val="00BA0E31"/>
    <w:rsid w:val="00BA32BB"/>
    <w:rsid w:val="00BB7A5B"/>
    <w:rsid w:val="00BC3BF6"/>
    <w:rsid w:val="00BD0D53"/>
    <w:rsid w:val="00BD5973"/>
    <w:rsid w:val="00BE3250"/>
    <w:rsid w:val="00BE40C9"/>
    <w:rsid w:val="00C267C3"/>
    <w:rsid w:val="00C33BF8"/>
    <w:rsid w:val="00C35EE4"/>
    <w:rsid w:val="00C448AB"/>
    <w:rsid w:val="00C448AD"/>
    <w:rsid w:val="00C5221F"/>
    <w:rsid w:val="00C54500"/>
    <w:rsid w:val="00C818AA"/>
    <w:rsid w:val="00CB741C"/>
    <w:rsid w:val="00CE6D08"/>
    <w:rsid w:val="00CF2F42"/>
    <w:rsid w:val="00D0064F"/>
    <w:rsid w:val="00D0395A"/>
    <w:rsid w:val="00D04515"/>
    <w:rsid w:val="00D16D24"/>
    <w:rsid w:val="00D20911"/>
    <w:rsid w:val="00D33736"/>
    <w:rsid w:val="00D50D02"/>
    <w:rsid w:val="00D544AE"/>
    <w:rsid w:val="00D61F27"/>
    <w:rsid w:val="00D62C5A"/>
    <w:rsid w:val="00D71395"/>
    <w:rsid w:val="00D7745C"/>
    <w:rsid w:val="00D82BF0"/>
    <w:rsid w:val="00D83EB8"/>
    <w:rsid w:val="00D94B72"/>
    <w:rsid w:val="00DB5E8B"/>
    <w:rsid w:val="00DC1234"/>
    <w:rsid w:val="00DD33AC"/>
    <w:rsid w:val="00DD5829"/>
    <w:rsid w:val="00DE5AEA"/>
    <w:rsid w:val="00DE7029"/>
    <w:rsid w:val="00DF7CB8"/>
    <w:rsid w:val="00E20ED4"/>
    <w:rsid w:val="00E21FBA"/>
    <w:rsid w:val="00E34240"/>
    <w:rsid w:val="00E40603"/>
    <w:rsid w:val="00E42A78"/>
    <w:rsid w:val="00E4718A"/>
    <w:rsid w:val="00E6760F"/>
    <w:rsid w:val="00EA00D4"/>
    <w:rsid w:val="00EA54E4"/>
    <w:rsid w:val="00EA6B1E"/>
    <w:rsid w:val="00EC49BA"/>
    <w:rsid w:val="00EC5CD6"/>
    <w:rsid w:val="00EE6121"/>
    <w:rsid w:val="00EE655C"/>
    <w:rsid w:val="00EF038D"/>
    <w:rsid w:val="00EF088E"/>
    <w:rsid w:val="00EF72AF"/>
    <w:rsid w:val="00EF7CB1"/>
    <w:rsid w:val="00F20A11"/>
    <w:rsid w:val="00F35303"/>
    <w:rsid w:val="00F4228A"/>
    <w:rsid w:val="00F512C7"/>
    <w:rsid w:val="00F548BF"/>
    <w:rsid w:val="00F65A8B"/>
    <w:rsid w:val="00F65E03"/>
    <w:rsid w:val="00F90F83"/>
    <w:rsid w:val="00FA125A"/>
    <w:rsid w:val="00FA6260"/>
    <w:rsid w:val="00FB134C"/>
    <w:rsid w:val="00FD3332"/>
    <w:rsid w:val="00FD42D5"/>
    <w:rsid w:val="00FD5FBF"/>
    <w:rsid w:val="00FE1217"/>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03F0E7"/>
  <w15:docId w15:val="{A4B76B38-BF47-42C6-A93C-438D0334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sz w:val="22"/>
        <w:szCs w:val="22"/>
        <w:lang w:val="es-AR" w:eastAsia="es-A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3286"/>
    <w:rPr>
      <w:sz w:val="24"/>
      <w:szCs w:val="24"/>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44B5F"/>
    <w:pPr>
      <w:spacing w:after="160" w:line="259" w:lineRule="auto"/>
      <w:ind w:left="720"/>
      <w:contextualSpacing/>
    </w:pPr>
    <w:rPr>
      <w:sz w:val="22"/>
      <w:szCs w:val="22"/>
      <w:lang w:eastAsia="zh-TW"/>
    </w:rPr>
  </w:style>
  <w:style w:type="paragraph" w:styleId="Pidipagina">
    <w:name w:val="footer"/>
    <w:basedOn w:val="Normale"/>
    <w:link w:val="PidipaginaCarattere"/>
    <w:uiPriority w:val="99"/>
    <w:rsid w:val="00044B5F"/>
    <w:pPr>
      <w:tabs>
        <w:tab w:val="center" w:pos="4252"/>
        <w:tab w:val="right" w:pos="8504"/>
      </w:tabs>
    </w:pPr>
  </w:style>
  <w:style w:type="character" w:customStyle="1" w:styleId="PidipaginaCarattere">
    <w:name w:val="Piè di pagina Carattere"/>
    <w:basedOn w:val="Carpredefinitoparagrafo"/>
    <w:link w:val="Pidipagina"/>
    <w:uiPriority w:val="99"/>
    <w:locked/>
    <w:rsid w:val="00044B5F"/>
    <w:rPr>
      <w:rFonts w:cs="Times New Roman"/>
    </w:rPr>
  </w:style>
  <w:style w:type="character" w:styleId="Numeropagina">
    <w:name w:val="page number"/>
    <w:basedOn w:val="Carpredefinitoparagrafo"/>
    <w:rsid w:val="00044B5F"/>
    <w:rPr>
      <w:rFonts w:cs="Times New Roman"/>
    </w:rPr>
  </w:style>
  <w:style w:type="character" w:styleId="Collegamentoipertestuale">
    <w:name w:val="Hyperlink"/>
    <w:basedOn w:val="Carpredefinitoparagrafo"/>
    <w:uiPriority w:val="99"/>
    <w:rsid w:val="006E5AAA"/>
    <w:rPr>
      <w:rFonts w:cs="Times New Roman"/>
      <w:color w:val="0000FF"/>
      <w:u w:val="single"/>
    </w:rPr>
  </w:style>
  <w:style w:type="character" w:customStyle="1" w:styleId="apple-converted-space">
    <w:name w:val="apple-converted-space"/>
    <w:basedOn w:val="Carpredefinitoparagrafo"/>
    <w:uiPriority w:val="99"/>
    <w:rsid w:val="00E21FBA"/>
    <w:rPr>
      <w:rFonts w:cs="Times New Roman"/>
    </w:rPr>
  </w:style>
  <w:style w:type="paragraph" w:styleId="NormaleWeb">
    <w:name w:val="Normal (Web)"/>
    <w:basedOn w:val="Normale"/>
    <w:uiPriority w:val="99"/>
    <w:semiHidden/>
    <w:rsid w:val="004B0C88"/>
    <w:pPr>
      <w:spacing w:before="100" w:beforeAutospacing="1" w:after="100" w:afterAutospacing="1"/>
    </w:pPr>
    <w:rPr>
      <w:rFonts w:ascii="Times New Roman" w:hAnsi="Times New Roman"/>
      <w:lang w:val="en-GB" w:eastAsia="en-GB"/>
    </w:rPr>
  </w:style>
  <w:style w:type="character" w:customStyle="1" w:styleId="ft">
    <w:name w:val="ft"/>
    <w:basedOn w:val="Carpredefinitoparagrafo"/>
    <w:uiPriority w:val="99"/>
    <w:rsid w:val="004B0C88"/>
    <w:rPr>
      <w:rFonts w:cs="Times New Roman"/>
    </w:rPr>
  </w:style>
  <w:style w:type="character" w:styleId="Collegamentovisitato">
    <w:name w:val="FollowedHyperlink"/>
    <w:basedOn w:val="Carpredefinitoparagrafo"/>
    <w:uiPriority w:val="99"/>
    <w:semiHidden/>
    <w:rsid w:val="00220048"/>
    <w:rPr>
      <w:rFonts w:cs="Times New Roman"/>
      <w:color w:val="800080"/>
      <w:u w:val="single"/>
    </w:rPr>
  </w:style>
  <w:style w:type="paragraph" w:styleId="Intestazione">
    <w:name w:val="header"/>
    <w:basedOn w:val="Normale"/>
    <w:link w:val="IntestazioneCarattere"/>
    <w:uiPriority w:val="99"/>
    <w:rsid w:val="0018342D"/>
    <w:pPr>
      <w:tabs>
        <w:tab w:val="center" w:pos="4252"/>
        <w:tab w:val="right" w:pos="8504"/>
      </w:tabs>
    </w:pPr>
  </w:style>
  <w:style w:type="character" w:customStyle="1" w:styleId="IntestazioneCarattere">
    <w:name w:val="Intestazione Carattere"/>
    <w:basedOn w:val="Carpredefinitoparagrafo"/>
    <w:link w:val="Intestazione"/>
    <w:uiPriority w:val="99"/>
    <w:locked/>
    <w:rsid w:val="0018342D"/>
    <w:rPr>
      <w:rFonts w:cs="Times New Roman"/>
    </w:rPr>
  </w:style>
  <w:style w:type="paragraph" w:styleId="Testofumetto">
    <w:name w:val="Balloon Text"/>
    <w:basedOn w:val="Normale"/>
    <w:link w:val="TestofumettoCarattere"/>
    <w:uiPriority w:val="99"/>
    <w:semiHidden/>
    <w:rsid w:val="0018342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locked/>
    <w:rsid w:val="0018342D"/>
    <w:rPr>
      <w:rFonts w:ascii="Lucida Grande" w:hAnsi="Lucida Grande" w:cs="Lucida Grande"/>
      <w:sz w:val="18"/>
      <w:szCs w:val="18"/>
    </w:rPr>
  </w:style>
  <w:style w:type="paragraph" w:customStyle="1" w:styleId="Piedepgina1">
    <w:name w:val="Pie de página1"/>
    <w:uiPriority w:val="99"/>
    <w:rsid w:val="00333EE0"/>
    <w:pPr>
      <w:widowControl w:val="0"/>
      <w:suppressAutoHyphens/>
    </w:pPr>
    <w:rPr>
      <w:rFonts w:eastAsia="?????? Pro W3"/>
      <w:color w:val="000000"/>
      <w:sz w:val="24"/>
      <w:szCs w:val="20"/>
      <w:lang w:val="es-ES_tradnl" w:eastAsia="en-US"/>
    </w:rPr>
  </w:style>
  <w:style w:type="table" w:styleId="Grigliatabella">
    <w:name w:val="Table Grid"/>
    <w:basedOn w:val="Tabellanormale"/>
    <w:uiPriority w:val="59"/>
    <w:locked/>
    <w:rsid w:val="00CB741C"/>
    <w:rPr>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basedOn w:val="Carpredefinitoparagrafo"/>
    <w:uiPriority w:val="20"/>
    <w:qFormat/>
    <w:locked/>
    <w:rsid w:val="00127C9D"/>
    <w:rPr>
      <w:i/>
      <w:iCs/>
    </w:rPr>
  </w:style>
  <w:style w:type="paragraph" w:styleId="Testonotaapidipagina">
    <w:name w:val="footnote text"/>
    <w:basedOn w:val="Normale"/>
    <w:link w:val="TestonotaapidipaginaCarattere"/>
    <w:unhideWhenUsed/>
    <w:rsid w:val="00DC1234"/>
  </w:style>
  <w:style w:type="character" w:customStyle="1" w:styleId="TestonotaapidipaginaCarattere">
    <w:name w:val="Testo nota a piè di pagina Carattere"/>
    <w:basedOn w:val="Carpredefinitoparagrafo"/>
    <w:link w:val="Testonotaapidipagina"/>
    <w:uiPriority w:val="99"/>
    <w:rsid w:val="00DC1234"/>
    <w:rPr>
      <w:sz w:val="24"/>
      <w:szCs w:val="24"/>
      <w:lang w:eastAsia="es-ES"/>
    </w:rPr>
  </w:style>
  <w:style w:type="character" w:styleId="Rimandonotaapidipagina">
    <w:name w:val="footnote reference"/>
    <w:basedOn w:val="Carpredefinitoparagrafo"/>
    <w:uiPriority w:val="99"/>
    <w:unhideWhenUsed/>
    <w:rsid w:val="00DC1234"/>
    <w:rPr>
      <w:vertAlign w:val="superscript"/>
    </w:rPr>
  </w:style>
  <w:style w:type="character" w:customStyle="1" w:styleId="Hyperlink1">
    <w:name w:val="Hyperlink.1"/>
    <w:basedOn w:val="Numeropagina"/>
    <w:rsid w:val="00A72BE3"/>
    <w:rPr>
      <w:rFonts w:cs="Times New Roman"/>
      <w:sz w:val="18"/>
      <w:szCs w:val="18"/>
      <w:vertAlign w:val="baseli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50390">
      <w:marLeft w:val="0"/>
      <w:marRight w:val="0"/>
      <w:marTop w:val="0"/>
      <w:marBottom w:val="0"/>
      <w:divBdr>
        <w:top w:val="none" w:sz="0" w:space="0" w:color="auto"/>
        <w:left w:val="none" w:sz="0" w:space="0" w:color="auto"/>
        <w:bottom w:val="none" w:sz="0" w:space="0" w:color="auto"/>
        <w:right w:val="none" w:sz="0" w:space="0" w:color="auto"/>
      </w:divBdr>
    </w:div>
    <w:div w:id="166750391">
      <w:marLeft w:val="0"/>
      <w:marRight w:val="0"/>
      <w:marTop w:val="0"/>
      <w:marBottom w:val="0"/>
      <w:divBdr>
        <w:top w:val="none" w:sz="0" w:space="0" w:color="auto"/>
        <w:left w:val="none" w:sz="0" w:space="0" w:color="auto"/>
        <w:bottom w:val="none" w:sz="0" w:space="0" w:color="auto"/>
        <w:right w:val="none" w:sz="0" w:space="0" w:color="auto"/>
      </w:divBdr>
    </w:div>
    <w:div w:id="166750392">
      <w:marLeft w:val="0"/>
      <w:marRight w:val="0"/>
      <w:marTop w:val="0"/>
      <w:marBottom w:val="0"/>
      <w:divBdr>
        <w:top w:val="none" w:sz="0" w:space="0" w:color="auto"/>
        <w:left w:val="none" w:sz="0" w:space="0" w:color="auto"/>
        <w:bottom w:val="none" w:sz="0" w:space="0" w:color="auto"/>
        <w:right w:val="none" w:sz="0" w:space="0" w:color="auto"/>
      </w:divBdr>
    </w:div>
    <w:div w:id="166750393">
      <w:marLeft w:val="0"/>
      <w:marRight w:val="0"/>
      <w:marTop w:val="0"/>
      <w:marBottom w:val="0"/>
      <w:divBdr>
        <w:top w:val="none" w:sz="0" w:space="0" w:color="auto"/>
        <w:left w:val="none" w:sz="0" w:space="0" w:color="auto"/>
        <w:bottom w:val="none" w:sz="0" w:space="0" w:color="auto"/>
        <w:right w:val="none" w:sz="0" w:space="0" w:color="auto"/>
      </w:divBdr>
    </w:div>
    <w:div w:id="166750394">
      <w:marLeft w:val="0"/>
      <w:marRight w:val="0"/>
      <w:marTop w:val="0"/>
      <w:marBottom w:val="0"/>
      <w:divBdr>
        <w:top w:val="none" w:sz="0" w:space="0" w:color="auto"/>
        <w:left w:val="none" w:sz="0" w:space="0" w:color="auto"/>
        <w:bottom w:val="none" w:sz="0" w:space="0" w:color="auto"/>
        <w:right w:val="none" w:sz="0" w:space="0" w:color="auto"/>
      </w:divBdr>
    </w:div>
    <w:div w:id="166750396">
      <w:marLeft w:val="0"/>
      <w:marRight w:val="0"/>
      <w:marTop w:val="0"/>
      <w:marBottom w:val="0"/>
      <w:divBdr>
        <w:top w:val="none" w:sz="0" w:space="0" w:color="auto"/>
        <w:left w:val="none" w:sz="0" w:space="0" w:color="auto"/>
        <w:bottom w:val="none" w:sz="0" w:space="0" w:color="auto"/>
        <w:right w:val="none" w:sz="0" w:space="0" w:color="auto"/>
      </w:divBdr>
    </w:div>
    <w:div w:id="166750397">
      <w:marLeft w:val="0"/>
      <w:marRight w:val="0"/>
      <w:marTop w:val="0"/>
      <w:marBottom w:val="0"/>
      <w:divBdr>
        <w:top w:val="none" w:sz="0" w:space="0" w:color="auto"/>
        <w:left w:val="none" w:sz="0" w:space="0" w:color="auto"/>
        <w:bottom w:val="none" w:sz="0" w:space="0" w:color="auto"/>
        <w:right w:val="none" w:sz="0" w:space="0" w:color="auto"/>
      </w:divBdr>
    </w:div>
    <w:div w:id="166750398">
      <w:marLeft w:val="0"/>
      <w:marRight w:val="0"/>
      <w:marTop w:val="0"/>
      <w:marBottom w:val="0"/>
      <w:divBdr>
        <w:top w:val="none" w:sz="0" w:space="0" w:color="auto"/>
        <w:left w:val="none" w:sz="0" w:space="0" w:color="auto"/>
        <w:bottom w:val="none" w:sz="0" w:space="0" w:color="auto"/>
        <w:right w:val="none" w:sz="0" w:space="0" w:color="auto"/>
      </w:divBdr>
    </w:div>
    <w:div w:id="166750399">
      <w:marLeft w:val="0"/>
      <w:marRight w:val="0"/>
      <w:marTop w:val="0"/>
      <w:marBottom w:val="0"/>
      <w:divBdr>
        <w:top w:val="none" w:sz="0" w:space="0" w:color="auto"/>
        <w:left w:val="none" w:sz="0" w:space="0" w:color="auto"/>
        <w:bottom w:val="none" w:sz="0" w:space="0" w:color="auto"/>
        <w:right w:val="none" w:sz="0" w:space="0" w:color="auto"/>
      </w:divBdr>
    </w:div>
    <w:div w:id="166750400">
      <w:marLeft w:val="0"/>
      <w:marRight w:val="0"/>
      <w:marTop w:val="0"/>
      <w:marBottom w:val="0"/>
      <w:divBdr>
        <w:top w:val="none" w:sz="0" w:space="0" w:color="auto"/>
        <w:left w:val="none" w:sz="0" w:space="0" w:color="auto"/>
        <w:bottom w:val="none" w:sz="0" w:space="0" w:color="auto"/>
        <w:right w:val="none" w:sz="0" w:space="0" w:color="auto"/>
      </w:divBdr>
    </w:div>
    <w:div w:id="166750401">
      <w:marLeft w:val="0"/>
      <w:marRight w:val="0"/>
      <w:marTop w:val="0"/>
      <w:marBottom w:val="0"/>
      <w:divBdr>
        <w:top w:val="none" w:sz="0" w:space="0" w:color="auto"/>
        <w:left w:val="none" w:sz="0" w:space="0" w:color="auto"/>
        <w:bottom w:val="none" w:sz="0" w:space="0" w:color="auto"/>
        <w:right w:val="none" w:sz="0" w:space="0" w:color="auto"/>
      </w:divBdr>
    </w:div>
    <w:div w:id="166750402">
      <w:marLeft w:val="0"/>
      <w:marRight w:val="0"/>
      <w:marTop w:val="0"/>
      <w:marBottom w:val="0"/>
      <w:divBdr>
        <w:top w:val="none" w:sz="0" w:space="0" w:color="auto"/>
        <w:left w:val="none" w:sz="0" w:space="0" w:color="auto"/>
        <w:bottom w:val="none" w:sz="0" w:space="0" w:color="auto"/>
        <w:right w:val="none" w:sz="0" w:space="0" w:color="auto"/>
      </w:divBdr>
    </w:div>
    <w:div w:id="166750403">
      <w:marLeft w:val="0"/>
      <w:marRight w:val="0"/>
      <w:marTop w:val="0"/>
      <w:marBottom w:val="0"/>
      <w:divBdr>
        <w:top w:val="none" w:sz="0" w:space="0" w:color="auto"/>
        <w:left w:val="none" w:sz="0" w:space="0" w:color="auto"/>
        <w:bottom w:val="none" w:sz="0" w:space="0" w:color="auto"/>
        <w:right w:val="none" w:sz="0" w:space="0" w:color="auto"/>
      </w:divBdr>
    </w:div>
    <w:div w:id="166750404">
      <w:marLeft w:val="0"/>
      <w:marRight w:val="0"/>
      <w:marTop w:val="0"/>
      <w:marBottom w:val="0"/>
      <w:divBdr>
        <w:top w:val="none" w:sz="0" w:space="0" w:color="auto"/>
        <w:left w:val="none" w:sz="0" w:space="0" w:color="auto"/>
        <w:bottom w:val="none" w:sz="0" w:space="0" w:color="auto"/>
        <w:right w:val="none" w:sz="0" w:space="0" w:color="auto"/>
      </w:divBdr>
    </w:div>
    <w:div w:id="166750405">
      <w:marLeft w:val="0"/>
      <w:marRight w:val="0"/>
      <w:marTop w:val="0"/>
      <w:marBottom w:val="0"/>
      <w:divBdr>
        <w:top w:val="none" w:sz="0" w:space="0" w:color="auto"/>
        <w:left w:val="none" w:sz="0" w:space="0" w:color="auto"/>
        <w:bottom w:val="none" w:sz="0" w:space="0" w:color="auto"/>
        <w:right w:val="none" w:sz="0" w:space="0" w:color="auto"/>
      </w:divBdr>
    </w:div>
    <w:div w:id="166750406">
      <w:marLeft w:val="0"/>
      <w:marRight w:val="0"/>
      <w:marTop w:val="0"/>
      <w:marBottom w:val="0"/>
      <w:divBdr>
        <w:top w:val="none" w:sz="0" w:space="0" w:color="auto"/>
        <w:left w:val="none" w:sz="0" w:space="0" w:color="auto"/>
        <w:bottom w:val="none" w:sz="0" w:space="0" w:color="auto"/>
        <w:right w:val="none" w:sz="0" w:space="0" w:color="auto"/>
      </w:divBdr>
    </w:div>
    <w:div w:id="166750407">
      <w:marLeft w:val="0"/>
      <w:marRight w:val="0"/>
      <w:marTop w:val="0"/>
      <w:marBottom w:val="0"/>
      <w:divBdr>
        <w:top w:val="none" w:sz="0" w:space="0" w:color="auto"/>
        <w:left w:val="none" w:sz="0" w:space="0" w:color="auto"/>
        <w:bottom w:val="none" w:sz="0" w:space="0" w:color="auto"/>
        <w:right w:val="none" w:sz="0" w:space="0" w:color="auto"/>
      </w:divBdr>
    </w:div>
    <w:div w:id="166750408">
      <w:marLeft w:val="0"/>
      <w:marRight w:val="0"/>
      <w:marTop w:val="0"/>
      <w:marBottom w:val="0"/>
      <w:divBdr>
        <w:top w:val="none" w:sz="0" w:space="0" w:color="auto"/>
        <w:left w:val="none" w:sz="0" w:space="0" w:color="auto"/>
        <w:bottom w:val="none" w:sz="0" w:space="0" w:color="auto"/>
        <w:right w:val="none" w:sz="0" w:space="0" w:color="auto"/>
      </w:divBdr>
    </w:div>
    <w:div w:id="166750409">
      <w:marLeft w:val="0"/>
      <w:marRight w:val="0"/>
      <w:marTop w:val="0"/>
      <w:marBottom w:val="0"/>
      <w:divBdr>
        <w:top w:val="none" w:sz="0" w:space="0" w:color="auto"/>
        <w:left w:val="none" w:sz="0" w:space="0" w:color="auto"/>
        <w:bottom w:val="none" w:sz="0" w:space="0" w:color="auto"/>
        <w:right w:val="none" w:sz="0" w:space="0" w:color="auto"/>
      </w:divBdr>
    </w:div>
    <w:div w:id="166750410">
      <w:marLeft w:val="0"/>
      <w:marRight w:val="0"/>
      <w:marTop w:val="0"/>
      <w:marBottom w:val="0"/>
      <w:divBdr>
        <w:top w:val="none" w:sz="0" w:space="0" w:color="auto"/>
        <w:left w:val="none" w:sz="0" w:space="0" w:color="auto"/>
        <w:bottom w:val="none" w:sz="0" w:space="0" w:color="auto"/>
        <w:right w:val="none" w:sz="0" w:space="0" w:color="auto"/>
      </w:divBdr>
    </w:div>
    <w:div w:id="166750411">
      <w:marLeft w:val="0"/>
      <w:marRight w:val="0"/>
      <w:marTop w:val="0"/>
      <w:marBottom w:val="0"/>
      <w:divBdr>
        <w:top w:val="none" w:sz="0" w:space="0" w:color="auto"/>
        <w:left w:val="none" w:sz="0" w:space="0" w:color="auto"/>
        <w:bottom w:val="none" w:sz="0" w:space="0" w:color="auto"/>
        <w:right w:val="none" w:sz="0" w:space="0" w:color="auto"/>
      </w:divBdr>
    </w:div>
    <w:div w:id="166750412">
      <w:marLeft w:val="0"/>
      <w:marRight w:val="0"/>
      <w:marTop w:val="0"/>
      <w:marBottom w:val="0"/>
      <w:divBdr>
        <w:top w:val="none" w:sz="0" w:space="0" w:color="auto"/>
        <w:left w:val="none" w:sz="0" w:space="0" w:color="auto"/>
        <w:bottom w:val="none" w:sz="0" w:space="0" w:color="auto"/>
        <w:right w:val="none" w:sz="0" w:space="0" w:color="auto"/>
      </w:divBdr>
      <w:divsChild>
        <w:div w:id="166750395">
          <w:marLeft w:val="864"/>
          <w:marRight w:val="0"/>
          <w:marTop w:val="0"/>
          <w:marBottom w:val="0"/>
          <w:divBdr>
            <w:top w:val="none" w:sz="0" w:space="0" w:color="auto"/>
            <w:left w:val="none" w:sz="0" w:space="0" w:color="auto"/>
            <w:bottom w:val="none" w:sz="0" w:space="0" w:color="auto"/>
            <w:right w:val="none" w:sz="0" w:space="0" w:color="auto"/>
          </w:divBdr>
        </w:div>
      </w:divsChild>
    </w:div>
    <w:div w:id="166750413">
      <w:marLeft w:val="0"/>
      <w:marRight w:val="0"/>
      <w:marTop w:val="0"/>
      <w:marBottom w:val="0"/>
      <w:divBdr>
        <w:top w:val="none" w:sz="0" w:space="0" w:color="auto"/>
        <w:left w:val="none" w:sz="0" w:space="0" w:color="auto"/>
        <w:bottom w:val="none" w:sz="0" w:space="0" w:color="auto"/>
        <w:right w:val="none" w:sz="0" w:space="0" w:color="auto"/>
      </w:divBdr>
    </w:div>
    <w:div w:id="166750415">
      <w:marLeft w:val="0"/>
      <w:marRight w:val="0"/>
      <w:marTop w:val="0"/>
      <w:marBottom w:val="0"/>
      <w:divBdr>
        <w:top w:val="none" w:sz="0" w:space="0" w:color="auto"/>
        <w:left w:val="none" w:sz="0" w:space="0" w:color="auto"/>
        <w:bottom w:val="none" w:sz="0" w:space="0" w:color="auto"/>
        <w:right w:val="none" w:sz="0" w:space="0" w:color="auto"/>
      </w:divBdr>
      <w:divsChild>
        <w:div w:id="166750426">
          <w:marLeft w:val="0"/>
          <w:marRight w:val="0"/>
          <w:marTop w:val="0"/>
          <w:marBottom w:val="0"/>
          <w:divBdr>
            <w:top w:val="none" w:sz="0" w:space="0" w:color="auto"/>
            <w:left w:val="none" w:sz="0" w:space="0" w:color="auto"/>
            <w:bottom w:val="none" w:sz="0" w:space="0" w:color="auto"/>
            <w:right w:val="none" w:sz="0" w:space="0" w:color="auto"/>
          </w:divBdr>
        </w:div>
      </w:divsChild>
    </w:div>
    <w:div w:id="166750416">
      <w:marLeft w:val="0"/>
      <w:marRight w:val="0"/>
      <w:marTop w:val="0"/>
      <w:marBottom w:val="0"/>
      <w:divBdr>
        <w:top w:val="none" w:sz="0" w:space="0" w:color="auto"/>
        <w:left w:val="none" w:sz="0" w:space="0" w:color="auto"/>
        <w:bottom w:val="none" w:sz="0" w:space="0" w:color="auto"/>
        <w:right w:val="none" w:sz="0" w:space="0" w:color="auto"/>
      </w:divBdr>
      <w:divsChild>
        <w:div w:id="166750452">
          <w:marLeft w:val="0"/>
          <w:marRight w:val="0"/>
          <w:marTop w:val="0"/>
          <w:marBottom w:val="0"/>
          <w:divBdr>
            <w:top w:val="none" w:sz="0" w:space="0" w:color="auto"/>
            <w:left w:val="none" w:sz="0" w:space="0" w:color="auto"/>
            <w:bottom w:val="none" w:sz="0" w:space="0" w:color="auto"/>
            <w:right w:val="none" w:sz="0" w:space="0" w:color="auto"/>
          </w:divBdr>
        </w:div>
      </w:divsChild>
    </w:div>
    <w:div w:id="166750420">
      <w:marLeft w:val="0"/>
      <w:marRight w:val="0"/>
      <w:marTop w:val="0"/>
      <w:marBottom w:val="0"/>
      <w:divBdr>
        <w:top w:val="none" w:sz="0" w:space="0" w:color="auto"/>
        <w:left w:val="none" w:sz="0" w:space="0" w:color="auto"/>
        <w:bottom w:val="none" w:sz="0" w:space="0" w:color="auto"/>
        <w:right w:val="none" w:sz="0" w:space="0" w:color="auto"/>
      </w:divBdr>
      <w:divsChild>
        <w:div w:id="166750421">
          <w:marLeft w:val="0"/>
          <w:marRight w:val="0"/>
          <w:marTop w:val="0"/>
          <w:marBottom w:val="0"/>
          <w:divBdr>
            <w:top w:val="none" w:sz="0" w:space="0" w:color="auto"/>
            <w:left w:val="none" w:sz="0" w:space="0" w:color="auto"/>
            <w:bottom w:val="none" w:sz="0" w:space="0" w:color="auto"/>
            <w:right w:val="none" w:sz="0" w:space="0" w:color="auto"/>
          </w:divBdr>
        </w:div>
      </w:divsChild>
    </w:div>
    <w:div w:id="166750423">
      <w:marLeft w:val="0"/>
      <w:marRight w:val="0"/>
      <w:marTop w:val="0"/>
      <w:marBottom w:val="0"/>
      <w:divBdr>
        <w:top w:val="none" w:sz="0" w:space="0" w:color="auto"/>
        <w:left w:val="none" w:sz="0" w:space="0" w:color="auto"/>
        <w:bottom w:val="none" w:sz="0" w:space="0" w:color="auto"/>
        <w:right w:val="none" w:sz="0" w:space="0" w:color="auto"/>
      </w:divBdr>
      <w:divsChild>
        <w:div w:id="166750417">
          <w:marLeft w:val="0"/>
          <w:marRight w:val="0"/>
          <w:marTop w:val="0"/>
          <w:marBottom w:val="0"/>
          <w:divBdr>
            <w:top w:val="none" w:sz="0" w:space="0" w:color="auto"/>
            <w:left w:val="none" w:sz="0" w:space="0" w:color="auto"/>
            <w:bottom w:val="none" w:sz="0" w:space="0" w:color="auto"/>
            <w:right w:val="none" w:sz="0" w:space="0" w:color="auto"/>
          </w:divBdr>
        </w:div>
      </w:divsChild>
    </w:div>
    <w:div w:id="166750428">
      <w:marLeft w:val="0"/>
      <w:marRight w:val="0"/>
      <w:marTop w:val="0"/>
      <w:marBottom w:val="0"/>
      <w:divBdr>
        <w:top w:val="none" w:sz="0" w:space="0" w:color="auto"/>
        <w:left w:val="none" w:sz="0" w:space="0" w:color="auto"/>
        <w:bottom w:val="none" w:sz="0" w:space="0" w:color="auto"/>
        <w:right w:val="none" w:sz="0" w:space="0" w:color="auto"/>
      </w:divBdr>
      <w:divsChild>
        <w:div w:id="166750445">
          <w:marLeft w:val="0"/>
          <w:marRight w:val="0"/>
          <w:marTop w:val="0"/>
          <w:marBottom w:val="0"/>
          <w:divBdr>
            <w:top w:val="none" w:sz="0" w:space="0" w:color="auto"/>
            <w:left w:val="none" w:sz="0" w:space="0" w:color="auto"/>
            <w:bottom w:val="none" w:sz="0" w:space="0" w:color="auto"/>
            <w:right w:val="none" w:sz="0" w:space="0" w:color="auto"/>
          </w:divBdr>
        </w:div>
      </w:divsChild>
    </w:div>
    <w:div w:id="166750429">
      <w:marLeft w:val="0"/>
      <w:marRight w:val="0"/>
      <w:marTop w:val="0"/>
      <w:marBottom w:val="0"/>
      <w:divBdr>
        <w:top w:val="none" w:sz="0" w:space="0" w:color="auto"/>
        <w:left w:val="none" w:sz="0" w:space="0" w:color="auto"/>
        <w:bottom w:val="none" w:sz="0" w:space="0" w:color="auto"/>
        <w:right w:val="none" w:sz="0" w:space="0" w:color="auto"/>
      </w:divBdr>
      <w:divsChild>
        <w:div w:id="166750436">
          <w:marLeft w:val="0"/>
          <w:marRight w:val="0"/>
          <w:marTop w:val="0"/>
          <w:marBottom w:val="0"/>
          <w:divBdr>
            <w:top w:val="none" w:sz="0" w:space="0" w:color="auto"/>
            <w:left w:val="none" w:sz="0" w:space="0" w:color="auto"/>
            <w:bottom w:val="none" w:sz="0" w:space="0" w:color="auto"/>
            <w:right w:val="none" w:sz="0" w:space="0" w:color="auto"/>
          </w:divBdr>
        </w:div>
      </w:divsChild>
    </w:div>
    <w:div w:id="166750431">
      <w:marLeft w:val="0"/>
      <w:marRight w:val="0"/>
      <w:marTop w:val="0"/>
      <w:marBottom w:val="0"/>
      <w:divBdr>
        <w:top w:val="none" w:sz="0" w:space="0" w:color="auto"/>
        <w:left w:val="none" w:sz="0" w:space="0" w:color="auto"/>
        <w:bottom w:val="none" w:sz="0" w:space="0" w:color="auto"/>
        <w:right w:val="none" w:sz="0" w:space="0" w:color="auto"/>
      </w:divBdr>
      <w:divsChild>
        <w:div w:id="166750438">
          <w:marLeft w:val="0"/>
          <w:marRight w:val="0"/>
          <w:marTop w:val="0"/>
          <w:marBottom w:val="0"/>
          <w:divBdr>
            <w:top w:val="none" w:sz="0" w:space="0" w:color="auto"/>
            <w:left w:val="none" w:sz="0" w:space="0" w:color="auto"/>
            <w:bottom w:val="none" w:sz="0" w:space="0" w:color="auto"/>
            <w:right w:val="none" w:sz="0" w:space="0" w:color="auto"/>
          </w:divBdr>
        </w:div>
      </w:divsChild>
    </w:div>
    <w:div w:id="166750434">
      <w:marLeft w:val="0"/>
      <w:marRight w:val="0"/>
      <w:marTop w:val="0"/>
      <w:marBottom w:val="0"/>
      <w:divBdr>
        <w:top w:val="none" w:sz="0" w:space="0" w:color="auto"/>
        <w:left w:val="none" w:sz="0" w:space="0" w:color="auto"/>
        <w:bottom w:val="none" w:sz="0" w:space="0" w:color="auto"/>
        <w:right w:val="none" w:sz="0" w:space="0" w:color="auto"/>
      </w:divBdr>
      <w:divsChild>
        <w:div w:id="166750430">
          <w:marLeft w:val="0"/>
          <w:marRight w:val="0"/>
          <w:marTop w:val="0"/>
          <w:marBottom w:val="0"/>
          <w:divBdr>
            <w:top w:val="none" w:sz="0" w:space="0" w:color="auto"/>
            <w:left w:val="none" w:sz="0" w:space="0" w:color="auto"/>
            <w:bottom w:val="none" w:sz="0" w:space="0" w:color="auto"/>
            <w:right w:val="none" w:sz="0" w:space="0" w:color="auto"/>
          </w:divBdr>
        </w:div>
      </w:divsChild>
    </w:div>
    <w:div w:id="166750437">
      <w:marLeft w:val="0"/>
      <w:marRight w:val="0"/>
      <w:marTop w:val="0"/>
      <w:marBottom w:val="0"/>
      <w:divBdr>
        <w:top w:val="none" w:sz="0" w:space="0" w:color="auto"/>
        <w:left w:val="none" w:sz="0" w:space="0" w:color="auto"/>
        <w:bottom w:val="none" w:sz="0" w:space="0" w:color="auto"/>
        <w:right w:val="none" w:sz="0" w:space="0" w:color="auto"/>
      </w:divBdr>
      <w:divsChild>
        <w:div w:id="166750439">
          <w:marLeft w:val="0"/>
          <w:marRight w:val="0"/>
          <w:marTop w:val="0"/>
          <w:marBottom w:val="0"/>
          <w:divBdr>
            <w:top w:val="none" w:sz="0" w:space="0" w:color="auto"/>
            <w:left w:val="none" w:sz="0" w:space="0" w:color="auto"/>
            <w:bottom w:val="none" w:sz="0" w:space="0" w:color="auto"/>
            <w:right w:val="none" w:sz="0" w:space="0" w:color="auto"/>
          </w:divBdr>
        </w:div>
      </w:divsChild>
    </w:div>
    <w:div w:id="166750440">
      <w:marLeft w:val="0"/>
      <w:marRight w:val="0"/>
      <w:marTop w:val="0"/>
      <w:marBottom w:val="0"/>
      <w:divBdr>
        <w:top w:val="none" w:sz="0" w:space="0" w:color="auto"/>
        <w:left w:val="none" w:sz="0" w:space="0" w:color="auto"/>
        <w:bottom w:val="none" w:sz="0" w:space="0" w:color="auto"/>
        <w:right w:val="none" w:sz="0" w:space="0" w:color="auto"/>
      </w:divBdr>
      <w:divsChild>
        <w:div w:id="166750414">
          <w:marLeft w:val="0"/>
          <w:marRight w:val="0"/>
          <w:marTop w:val="0"/>
          <w:marBottom w:val="0"/>
          <w:divBdr>
            <w:top w:val="none" w:sz="0" w:space="0" w:color="auto"/>
            <w:left w:val="none" w:sz="0" w:space="0" w:color="auto"/>
            <w:bottom w:val="none" w:sz="0" w:space="0" w:color="auto"/>
            <w:right w:val="none" w:sz="0" w:space="0" w:color="auto"/>
          </w:divBdr>
        </w:div>
      </w:divsChild>
    </w:div>
    <w:div w:id="166750441">
      <w:marLeft w:val="0"/>
      <w:marRight w:val="0"/>
      <w:marTop w:val="0"/>
      <w:marBottom w:val="0"/>
      <w:divBdr>
        <w:top w:val="none" w:sz="0" w:space="0" w:color="auto"/>
        <w:left w:val="none" w:sz="0" w:space="0" w:color="auto"/>
        <w:bottom w:val="none" w:sz="0" w:space="0" w:color="auto"/>
        <w:right w:val="none" w:sz="0" w:space="0" w:color="auto"/>
      </w:divBdr>
      <w:divsChild>
        <w:div w:id="166750424">
          <w:marLeft w:val="0"/>
          <w:marRight w:val="0"/>
          <w:marTop w:val="0"/>
          <w:marBottom w:val="0"/>
          <w:divBdr>
            <w:top w:val="none" w:sz="0" w:space="0" w:color="auto"/>
            <w:left w:val="none" w:sz="0" w:space="0" w:color="auto"/>
            <w:bottom w:val="none" w:sz="0" w:space="0" w:color="auto"/>
            <w:right w:val="none" w:sz="0" w:space="0" w:color="auto"/>
          </w:divBdr>
        </w:div>
      </w:divsChild>
    </w:div>
    <w:div w:id="166750442">
      <w:marLeft w:val="0"/>
      <w:marRight w:val="0"/>
      <w:marTop w:val="0"/>
      <w:marBottom w:val="0"/>
      <w:divBdr>
        <w:top w:val="none" w:sz="0" w:space="0" w:color="auto"/>
        <w:left w:val="none" w:sz="0" w:space="0" w:color="auto"/>
        <w:bottom w:val="none" w:sz="0" w:space="0" w:color="auto"/>
        <w:right w:val="none" w:sz="0" w:space="0" w:color="auto"/>
      </w:divBdr>
      <w:divsChild>
        <w:div w:id="166750444">
          <w:marLeft w:val="0"/>
          <w:marRight w:val="0"/>
          <w:marTop w:val="0"/>
          <w:marBottom w:val="0"/>
          <w:divBdr>
            <w:top w:val="none" w:sz="0" w:space="0" w:color="auto"/>
            <w:left w:val="none" w:sz="0" w:space="0" w:color="auto"/>
            <w:bottom w:val="none" w:sz="0" w:space="0" w:color="auto"/>
            <w:right w:val="none" w:sz="0" w:space="0" w:color="auto"/>
          </w:divBdr>
        </w:div>
      </w:divsChild>
    </w:div>
    <w:div w:id="166750443">
      <w:marLeft w:val="0"/>
      <w:marRight w:val="0"/>
      <w:marTop w:val="0"/>
      <w:marBottom w:val="0"/>
      <w:divBdr>
        <w:top w:val="none" w:sz="0" w:space="0" w:color="auto"/>
        <w:left w:val="none" w:sz="0" w:space="0" w:color="auto"/>
        <w:bottom w:val="none" w:sz="0" w:space="0" w:color="auto"/>
        <w:right w:val="none" w:sz="0" w:space="0" w:color="auto"/>
      </w:divBdr>
      <w:divsChild>
        <w:div w:id="166750425">
          <w:marLeft w:val="0"/>
          <w:marRight w:val="0"/>
          <w:marTop w:val="0"/>
          <w:marBottom w:val="0"/>
          <w:divBdr>
            <w:top w:val="none" w:sz="0" w:space="0" w:color="auto"/>
            <w:left w:val="none" w:sz="0" w:space="0" w:color="auto"/>
            <w:bottom w:val="none" w:sz="0" w:space="0" w:color="auto"/>
            <w:right w:val="none" w:sz="0" w:space="0" w:color="auto"/>
          </w:divBdr>
        </w:div>
      </w:divsChild>
    </w:div>
    <w:div w:id="166750446">
      <w:marLeft w:val="0"/>
      <w:marRight w:val="0"/>
      <w:marTop w:val="0"/>
      <w:marBottom w:val="0"/>
      <w:divBdr>
        <w:top w:val="none" w:sz="0" w:space="0" w:color="auto"/>
        <w:left w:val="none" w:sz="0" w:space="0" w:color="auto"/>
        <w:bottom w:val="none" w:sz="0" w:space="0" w:color="auto"/>
        <w:right w:val="none" w:sz="0" w:space="0" w:color="auto"/>
      </w:divBdr>
      <w:divsChild>
        <w:div w:id="166750418">
          <w:marLeft w:val="0"/>
          <w:marRight w:val="0"/>
          <w:marTop w:val="0"/>
          <w:marBottom w:val="0"/>
          <w:divBdr>
            <w:top w:val="none" w:sz="0" w:space="0" w:color="auto"/>
            <w:left w:val="none" w:sz="0" w:space="0" w:color="auto"/>
            <w:bottom w:val="none" w:sz="0" w:space="0" w:color="auto"/>
            <w:right w:val="none" w:sz="0" w:space="0" w:color="auto"/>
          </w:divBdr>
        </w:div>
      </w:divsChild>
    </w:div>
    <w:div w:id="166750447">
      <w:marLeft w:val="0"/>
      <w:marRight w:val="0"/>
      <w:marTop w:val="0"/>
      <w:marBottom w:val="0"/>
      <w:divBdr>
        <w:top w:val="none" w:sz="0" w:space="0" w:color="auto"/>
        <w:left w:val="none" w:sz="0" w:space="0" w:color="auto"/>
        <w:bottom w:val="none" w:sz="0" w:space="0" w:color="auto"/>
        <w:right w:val="none" w:sz="0" w:space="0" w:color="auto"/>
      </w:divBdr>
      <w:divsChild>
        <w:div w:id="166750435">
          <w:marLeft w:val="0"/>
          <w:marRight w:val="0"/>
          <w:marTop w:val="0"/>
          <w:marBottom w:val="0"/>
          <w:divBdr>
            <w:top w:val="none" w:sz="0" w:space="0" w:color="auto"/>
            <w:left w:val="none" w:sz="0" w:space="0" w:color="auto"/>
            <w:bottom w:val="none" w:sz="0" w:space="0" w:color="auto"/>
            <w:right w:val="none" w:sz="0" w:space="0" w:color="auto"/>
          </w:divBdr>
        </w:div>
      </w:divsChild>
    </w:div>
    <w:div w:id="166750448">
      <w:marLeft w:val="0"/>
      <w:marRight w:val="0"/>
      <w:marTop w:val="0"/>
      <w:marBottom w:val="0"/>
      <w:divBdr>
        <w:top w:val="none" w:sz="0" w:space="0" w:color="auto"/>
        <w:left w:val="none" w:sz="0" w:space="0" w:color="auto"/>
        <w:bottom w:val="none" w:sz="0" w:space="0" w:color="auto"/>
        <w:right w:val="none" w:sz="0" w:space="0" w:color="auto"/>
      </w:divBdr>
      <w:divsChild>
        <w:div w:id="166750422">
          <w:marLeft w:val="0"/>
          <w:marRight w:val="0"/>
          <w:marTop w:val="0"/>
          <w:marBottom w:val="0"/>
          <w:divBdr>
            <w:top w:val="none" w:sz="0" w:space="0" w:color="auto"/>
            <w:left w:val="none" w:sz="0" w:space="0" w:color="auto"/>
            <w:bottom w:val="none" w:sz="0" w:space="0" w:color="auto"/>
            <w:right w:val="none" w:sz="0" w:space="0" w:color="auto"/>
          </w:divBdr>
        </w:div>
      </w:divsChild>
    </w:div>
    <w:div w:id="166750449">
      <w:marLeft w:val="0"/>
      <w:marRight w:val="0"/>
      <w:marTop w:val="0"/>
      <w:marBottom w:val="0"/>
      <w:divBdr>
        <w:top w:val="none" w:sz="0" w:space="0" w:color="auto"/>
        <w:left w:val="none" w:sz="0" w:space="0" w:color="auto"/>
        <w:bottom w:val="none" w:sz="0" w:space="0" w:color="auto"/>
        <w:right w:val="none" w:sz="0" w:space="0" w:color="auto"/>
      </w:divBdr>
      <w:divsChild>
        <w:div w:id="166750432">
          <w:marLeft w:val="0"/>
          <w:marRight w:val="0"/>
          <w:marTop w:val="0"/>
          <w:marBottom w:val="0"/>
          <w:divBdr>
            <w:top w:val="none" w:sz="0" w:space="0" w:color="auto"/>
            <w:left w:val="none" w:sz="0" w:space="0" w:color="auto"/>
            <w:bottom w:val="none" w:sz="0" w:space="0" w:color="auto"/>
            <w:right w:val="none" w:sz="0" w:space="0" w:color="auto"/>
          </w:divBdr>
        </w:div>
      </w:divsChild>
    </w:div>
    <w:div w:id="166750450">
      <w:marLeft w:val="0"/>
      <w:marRight w:val="0"/>
      <w:marTop w:val="0"/>
      <w:marBottom w:val="0"/>
      <w:divBdr>
        <w:top w:val="none" w:sz="0" w:space="0" w:color="auto"/>
        <w:left w:val="none" w:sz="0" w:space="0" w:color="auto"/>
        <w:bottom w:val="none" w:sz="0" w:space="0" w:color="auto"/>
        <w:right w:val="none" w:sz="0" w:space="0" w:color="auto"/>
      </w:divBdr>
      <w:divsChild>
        <w:div w:id="166750427">
          <w:marLeft w:val="0"/>
          <w:marRight w:val="0"/>
          <w:marTop w:val="0"/>
          <w:marBottom w:val="0"/>
          <w:divBdr>
            <w:top w:val="none" w:sz="0" w:space="0" w:color="auto"/>
            <w:left w:val="none" w:sz="0" w:space="0" w:color="auto"/>
            <w:bottom w:val="none" w:sz="0" w:space="0" w:color="auto"/>
            <w:right w:val="none" w:sz="0" w:space="0" w:color="auto"/>
          </w:divBdr>
        </w:div>
      </w:divsChild>
    </w:div>
    <w:div w:id="166750451">
      <w:marLeft w:val="0"/>
      <w:marRight w:val="0"/>
      <w:marTop w:val="0"/>
      <w:marBottom w:val="0"/>
      <w:divBdr>
        <w:top w:val="none" w:sz="0" w:space="0" w:color="auto"/>
        <w:left w:val="none" w:sz="0" w:space="0" w:color="auto"/>
        <w:bottom w:val="none" w:sz="0" w:space="0" w:color="auto"/>
        <w:right w:val="none" w:sz="0" w:space="0" w:color="auto"/>
      </w:divBdr>
      <w:divsChild>
        <w:div w:id="166750419">
          <w:marLeft w:val="0"/>
          <w:marRight w:val="0"/>
          <w:marTop w:val="0"/>
          <w:marBottom w:val="0"/>
          <w:divBdr>
            <w:top w:val="none" w:sz="0" w:space="0" w:color="auto"/>
            <w:left w:val="none" w:sz="0" w:space="0" w:color="auto"/>
            <w:bottom w:val="none" w:sz="0" w:space="0" w:color="auto"/>
            <w:right w:val="none" w:sz="0" w:space="0" w:color="auto"/>
          </w:divBdr>
        </w:div>
      </w:divsChild>
    </w:div>
    <w:div w:id="166750453">
      <w:marLeft w:val="0"/>
      <w:marRight w:val="0"/>
      <w:marTop w:val="0"/>
      <w:marBottom w:val="0"/>
      <w:divBdr>
        <w:top w:val="none" w:sz="0" w:space="0" w:color="auto"/>
        <w:left w:val="none" w:sz="0" w:space="0" w:color="auto"/>
        <w:bottom w:val="none" w:sz="0" w:space="0" w:color="auto"/>
        <w:right w:val="none" w:sz="0" w:space="0" w:color="auto"/>
      </w:divBdr>
      <w:divsChild>
        <w:div w:id="166750433">
          <w:marLeft w:val="0"/>
          <w:marRight w:val="0"/>
          <w:marTop w:val="0"/>
          <w:marBottom w:val="0"/>
          <w:divBdr>
            <w:top w:val="none" w:sz="0" w:space="0" w:color="auto"/>
            <w:left w:val="none" w:sz="0" w:space="0" w:color="auto"/>
            <w:bottom w:val="none" w:sz="0" w:space="0" w:color="auto"/>
            <w:right w:val="none" w:sz="0" w:space="0" w:color="auto"/>
          </w:divBdr>
        </w:div>
      </w:divsChild>
    </w:div>
    <w:div w:id="347486569">
      <w:bodyDiv w:val="1"/>
      <w:marLeft w:val="0"/>
      <w:marRight w:val="0"/>
      <w:marTop w:val="0"/>
      <w:marBottom w:val="0"/>
      <w:divBdr>
        <w:top w:val="none" w:sz="0" w:space="0" w:color="auto"/>
        <w:left w:val="none" w:sz="0" w:space="0" w:color="auto"/>
        <w:bottom w:val="none" w:sz="0" w:space="0" w:color="auto"/>
        <w:right w:val="none" w:sz="0" w:space="0" w:color="auto"/>
      </w:divBdr>
    </w:div>
    <w:div w:id="1675449507">
      <w:bodyDiv w:val="1"/>
      <w:marLeft w:val="0"/>
      <w:marRight w:val="0"/>
      <w:marTop w:val="0"/>
      <w:marBottom w:val="0"/>
      <w:divBdr>
        <w:top w:val="none" w:sz="0" w:space="0" w:color="auto"/>
        <w:left w:val="none" w:sz="0" w:space="0" w:color="auto"/>
        <w:bottom w:val="none" w:sz="0" w:space="0" w:color="auto"/>
        <w:right w:val="none" w:sz="0" w:space="0" w:color="auto"/>
      </w:divBdr>
    </w:div>
    <w:div w:id="1746952753">
      <w:bodyDiv w:val="1"/>
      <w:marLeft w:val="0"/>
      <w:marRight w:val="0"/>
      <w:marTop w:val="0"/>
      <w:marBottom w:val="0"/>
      <w:divBdr>
        <w:top w:val="none" w:sz="0" w:space="0" w:color="auto"/>
        <w:left w:val="none" w:sz="0" w:space="0" w:color="auto"/>
        <w:bottom w:val="none" w:sz="0" w:space="0" w:color="auto"/>
        <w:right w:val="none" w:sz="0" w:space="0" w:color="auto"/>
      </w:divBdr>
    </w:div>
    <w:div w:id="1755974940">
      <w:bodyDiv w:val="1"/>
      <w:marLeft w:val="0"/>
      <w:marRight w:val="0"/>
      <w:marTop w:val="0"/>
      <w:marBottom w:val="0"/>
      <w:divBdr>
        <w:top w:val="none" w:sz="0" w:space="0" w:color="auto"/>
        <w:left w:val="none" w:sz="0" w:space="0" w:color="auto"/>
        <w:bottom w:val="none" w:sz="0" w:space="0" w:color="auto"/>
        <w:right w:val="none" w:sz="0" w:space="0" w:color="auto"/>
      </w:divBdr>
    </w:div>
    <w:div w:id="198581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571</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Video Meinung Januar 2016 – „Interreligiöser Dialog“</vt:lpstr>
    </vt:vector>
  </TitlesOfParts>
  <Company/>
  <LinksUpToDate>false</LinksUpToDate>
  <CharactersWithSpaces>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Meinung Januar 2016 – „Interreligiöser Dialog“</dc:title>
  <dc:subject/>
  <dc:creator>Admin</dc:creator>
  <cp:keywords/>
  <dc:description/>
  <cp:lastModifiedBy>ADP Segretaria</cp:lastModifiedBy>
  <cp:revision>2</cp:revision>
  <dcterms:created xsi:type="dcterms:W3CDTF">2017-05-04T10:23:00Z</dcterms:created>
  <dcterms:modified xsi:type="dcterms:W3CDTF">2017-05-04T10:23:00Z</dcterms:modified>
</cp:coreProperties>
</file>